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17E3" w:rsidRPr="00167988" w:rsidRDefault="005B17E3" w:rsidP="005B17E3">
      <w:pPr>
        <w:tabs>
          <w:tab w:val="right" w:pos="9216"/>
        </w:tabs>
        <w:spacing w:after="0"/>
        <w:rPr>
          <w:b/>
          <w:kern w:val="2"/>
          <w:lang w:eastAsia="zh-CN"/>
        </w:rPr>
      </w:pPr>
      <w:r w:rsidRPr="00167988">
        <w:rPr>
          <w:noProof/>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2EA08"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67988">
        <w:rPr>
          <w:b/>
          <w:kern w:val="2"/>
          <w:lang w:eastAsia="zh-CN"/>
        </w:rPr>
        <w:t xml:space="preserve">3GPP TSG RAN WG1 </w:t>
      </w:r>
      <w:r>
        <w:rPr>
          <w:b/>
        </w:rPr>
        <w:t>Meeting #96bis</w:t>
      </w:r>
      <w:r w:rsidRPr="00167988">
        <w:rPr>
          <w:b/>
          <w:kern w:val="2"/>
          <w:lang w:eastAsia="zh-CN"/>
        </w:rPr>
        <w:tab/>
      </w:r>
      <w:bookmarkStart w:id="0" w:name="_GoBack"/>
      <w:r w:rsidR="00885709" w:rsidRPr="00885709">
        <w:rPr>
          <w:b/>
          <w:kern w:val="2"/>
          <w:lang w:eastAsia="zh-CN"/>
        </w:rPr>
        <w:t>R1-</w:t>
      </w:r>
      <w:r w:rsidR="00B52494" w:rsidRPr="00B52494">
        <w:rPr>
          <w:b/>
          <w:kern w:val="2"/>
          <w:lang w:eastAsia="zh-CN"/>
        </w:rPr>
        <w:t>1905734</w:t>
      </w:r>
      <w:bookmarkEnd w:id="0"/>
    </w:p>
    <w:p w:rsidR="005B17E3" w:rsidRPr="00167988" w:rsidRDefault="005B17E3" w:rsidP="005B17E3">
      <w:pPr>
        <w:rPr>
          <w:b/>
          <w:kern w:val="2"/>
          <w:lang w:eastAsia="zh-CN"/>
        </w:rPr>
      </w:pPr>
      <w:r>
        <w:rPr>
          <w:b/>
          <w:kern w:val="2"/>
          <w:lang w:eastAsia="zh-CN"/>
        </w:rPr>
        <w:t>Xi’an, China, 8-12 April, 2019</w:t>
      </w:r>
    </w:p>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885709" w:rsidRPr="00885709">
        <w:rPr>
          <w:b/>
          <w:kern w:val="2"/>
          <w:lang w:eastAsia="zh-CN"/>
        </w:rPr>
        <w:t>7.2.11.4</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3" w:name="OLE_LINK4"/>
      <w:r w:rsidR="00B52494" w:rsidRPr="00B52494">
        <w:rPr>
          <w:b/>
          <w:kern w:val="2"/>
          <w:lang w:eastAsia="zh-CN"/>
        </w:rPr>
        <w:t>Modelling of absolute delay for positioning in industrial IOT environments</w:t>
      </w:r>
      <w:r w:rsidR="006A0556">
        <w:rPr>
          <w:b/>
          <w:kern w:val="2"/>
          <w:lang w:eastAsia="zh-CN"/>
        </w:rPr>
        <w:t xml:space="preserve"> </w:t>
      </w:r>
      <w:bookmarkEnd w:id="3"/>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Heading1"/>
      </w:pPr>
      <w:bookmarkStart w:id="4" w:name="_Ref124589705"/>
      <w:bookmarkStart w:id="5" w:name="_Ref129681862"/>
      <w:r w:rsidRPr="00CF195E">
        <w:t>Introduction</w:t>
      </w:r>
      <w:bookmarkEnd w:id="4"/>
      <w:bookmarkEnd w:id="5"/>
    </w:p>
    <w:p w:rsidR="00566EE0" w:rsidRDefault="00317833" w:rsidP="00566EE0">
      <w:pPr>
        <w:rPr>
          <w:bCs/>
        </w:rPr>
      </w:pPr>
      <w:r>
        <w:t>In 3GPP RAN</w:t>
      </w:r>
      <w:r w:rsidR="004B54B9">
        <w:rPr>
          <w:rFonts w:hint="eastAsia"/>
          <w:lang w:eastAsia="zh-CN"/>
        </w:rPr>
        <w:t>#81</w:t>
      </w:r>
      <w:r>
        <w:t xml:space="preserve"> meeting, a new </w:t>
      </w:r>
      <w:r w:rsidR="00C542FE">
        <w:rPr>
          <w:rFonts w:hint="eastAsia"/>
          <w:lang w:eastAsia="zh-CN"/>
        </w:rPr>
        <w:t>study item (</w:t>
      </w:r>
      <w:r>
        <w:t>SI</w:t>
      </w:r>
      <w:r w:rsidR="00C542FE">
        <w:rPr>
          <w:rFonts w:hint="eastAsia"/>
          <w:lang w:eastAsia="zh-CN"/>
        </w:rPr>
        <w:t>)</w:t>
      </w:r>
      <w:r>
        <w:t xml:space="preserve"> was approved </w:t>
      </w:r>
      <w:r w:rsidR="00444DD6">
        <w:t xml:space="preserve">[1] </w:t>
      </w:r>
      <w:r>
        <w:t>to study on channel model for indoor industrial scenarios. It was recognized that the current 3GPP channel model in TR 38.901</w:t>
      </w:r>
      <w:r w:rsidR="00F014D5">
        <w:t xml:space="preserve"> </w:t>
      </w:r>
      <w:r w:rsidR="00444DD6">
        <w:t>[2]</w:t>
      </w:r>
      <w:r>
        <w:t xml:space="preserve"> </w:t>
      </w:r>
      <w:r w:rsidRPr="00D63AAF">
        <w:rPr>
          <w:bCs/>
        </w:rPr>
        <w:t>contains a common channel model with scenario-specific model parameters and settings for scenarios such as Urban Macro, Urban Micro, Rural Macro, and Indoor Hotspot</w:t>
      </w:r>
      <w:r w:rsidR="00F014D5">
        <w:rPr>
          <w:bCs/>
        </w:rPr>
        <w:t xml:space="preserve"> (InH)</w:t>
      </w:r>
      <w:r w:rsidRPr="00D63AAF">
        <w:rPr>
          <w:bCs/>
        </w:rPr>
        <w:t xml:space="preserve">. </w:t>
      </w:r>
      <w:r w:rsidR="00350A16">
        <w:t>However</w:t>
      </w:r>
      <w:r w:rsidR="00566EE0" w:rsidRPr="00A702AF">
        <w:t xml:space="preserve">, </w:t>
      </w:r>
      <w:r w:rsidR="00346831">
        <w:rPr>
          <w:rFonts w:hint="eastAsia"/>
          <w:lang w:eastAsia="zh-CN"/>
        </w:rPr>
        <w:t xml:space="preserve">it is noted that </w:t>
      </w:r>
      <w:r w:rsidR="00346831">
        <w:rPr>
          <w:bCs/>
        </w:rPr>
        <w:t xml:space="preserve">InH is based on indoor office </w:t>
      </w:r>
      <w:r w:rsidR="00346831">
        <w:rPr>
          <w:rFonts w:hint="eastAsia"/>
          <w:bCs/>
          <w:lang w:eastAsia="zh-CN"/>
        </w:rPr>
        <w:t xml:space="preserve">/ shopping mall </w:t>
      </w:r>
      <w:r w:rsidR="00346831">
        <w:rPr>
          <w:bCs/>
        </w:rPr>
        <w:t>environment</w:t>
      </w:r>
      <w:r w:rsidR="00346831">
        <w:rPr>
          <w:rFonts w:hint="eastAsia"/>
          <w:bCs/>
          <w:lang w:eastAsia="zh-CN"/>
        </w:rPr>
        <w:t>.</w:t>
      </w:r>
      <w:r w:rsidR="00346831">
        <w:rPr>
          <w:rFonts w:hint="eastAsia"/>
          <w:lang w:eastAsia="zh-CN"/>
        </w:rPr>
        <w:t xml:space="preserve"> To address industrial scenarios that exhibit more diverse and unique environmental features</w:t>
      </w:r>
      <w:r w:rsidR="00B527F4">
        <w:rPr>
          <w:rFonts w:hint="eastAsia"/>
          <w:lang w:eastAsia="zh-CN"/>
        </w:rPr>
        <w:t>, see the</w:t>
      </w:r>
      <w:r w:rsidR="00B527F4" w:rsidRPr="00B527F4">
        <w:rPr>
          <w:lang w:eastAsia="zh-CN"/>
        </w:rPr>
        <w:t xml:space="preserve"> </w:t>
      </w:r>
      <w:r w:rsidR="00B527F4">
        <w:rPr>
          <w:lang w:eastAsia="zh-CN"/>
        </w:rPr>
        <w:t xml:space="preserve">LS from </w:t>
      </w:r>
      <w:r w:rsidR="00B527F4" w:rsidRPr="00C751C2">
        <w:rPr>
          <w:bCs/>
        </w:rPr>
        <w:t xml:space="preserve">5G-ACIA in </w:t>
      </w:r>
      <w:r w:rsidR="00B527F4" w:rsidRPr="00C751C2">
        <w:t>RP-181521</w:t>
      </w:r>
      <w:r w:rsidR="00B527F4">
        <w:t xml:space="preserve"> [3]</w:t>
      </w:r>
      <w:r w:rsidR="00346831">
        <w:rPr>
          <w:rFonts w:hint="eastAsia"/>
          <w:lang w:eastAsia="zh-CN"/>
        </w:rPr>
        <w:t xml:space="preserve">, </w:t>
      </w:r>
      <w:r w:rsidR="009E49B3">
        <w:rPr>
          <w:rFonts w:hint="eastAsia"/>
          <w:lang w:eastAsia="zh-CN"/>
        </w:rPr>
        <w:t xml:space="preserve">it is needed that </w:t>
      </w:r>
      <w:r w:rsidR="00AE4820">
        <w:rPr>
          <w:bCs/>
        </w:rPr>
        <w:t xml:space="preserve">the InH in TR 38.901 </w:t>
      </w:r>
      <w:r w:rsidR="009E49B3">
        <w:rPr>
          <w:rFonts w:hint="eastAsia"/>
          <w:bCs/>
          <w:lang w:eastAsia="zh-CN"/>
        </w:rPr>
        <w:t xml:space="preserve">should be extended to </w:t>
      </w:r>
      <w:r w:rsidR="00346831">
        <w:rPr>
          <w:rFonts w:hint="eastAsia"/>
          <w:bCs/>
          <w:lang w:eastAsia="zh-CN"/>
        </w:rPr>
        <w:t>cover additional characteristics of</w:t>
      </w:r>
      <w:r w:rsidR="00AE4820" w:rsidRPr="00D63AAF">
        <w:rPr>
          <w:bCs/>
        </w:rPr>
        <w:t xml:space="preserve"> industrial scenario</w:t>
      </w:r>
      <w:r w:rsidR="00AE4820">
        <w:rPr>
          <w:bCs/>
        </w:rPr>
        <w:t>s.</w:t>
      </w:r>
    </w:p>
    <w:p w:rsidR="00775EA3" w:rsidRDefault="00EC4A28" w:rsidP="003E4E81">
      <w:r>
        <w:t xml:space="preserve">In 3GPP RAN#82 meeting in December 2018, the SI description was updated </w:t>
      </w:r>
      <w:r>
        <w:fldChar w:fldCharType="begin"/>
      </w:r>
      <w:r>
        <w:instrText xml:space="preserve"> REF _Ref5757723 \r \h </w:instrText>
      </w:r>
      <w:r>
        <w:fldChar w:fldCharType="separate"/>
      </w:r>
      <w:r w:rsidR="003E4E81">
        <w:t>[4]</w:t>
      </w:r>
      <w:r>
        <w:fldChar w:fldCharType="end"/>
      </w:r>
      <w:r w:rsidR="003E4E81">
        <w:t xml:space="preserve"> to include positioning as a new requirement for channel models. </w:t>
      </w:r>
    </w:p>
    <w:p w:rsidR="003E4E81" w:rsidRDefault="003E4E81" w:rsidP="003E4E81">
      <w:r>
        <w:t>TR38.901 has not been designed for positioning studies. The delay of the first path (cluster) is normalized to zero. In the line-of-sight (LOS) case, the propagation delay can be calculated from the distance between the transmitter (Tx) and receiver (Rx). However, in the non-line-of-sight (NLOS) case, the propagation delay is usually longer than that calculated from the distance. Another problem with the TR38.901 is that the angle-of-arrival (AoA) and angle-of-departure (AoD) are randomly coupled, and they do not necessarily reflect the geometry.</w:t>
      </w:r>
    </w:p>
    <w:p w:rsidR="003E4E81" w:rsidRDefault="003E4E81" w:rsidP="003E4E81">
      <w:pPr>
        <w:rPr>
          <w:lang w:eastAsia="zh-CN"/>
        </w:rPr>
      </w:pPr>
      <w:r>
        <w:t>This contribution focuses on the issues found on using TR38.901 for positioning studies.</w:t>
      </w:r>
    </w:p>
    <w:p w:rsidR="004E10BA" w:rsidRPr="00A357BB" w:rsidRDefault="004E10BA">
      <w:pPr>
        <w:rPr>
          <w:lang w:eastAsia="zh-CN"/>
        </w:rPr>
      </w:pPr>
    </w:p>
    <w:p w:rsidR="003E4E81" w:rsidRPr="00CF195E" w:rsidRDefault="003E4E81" w:rsidP="003E4E81">
      <w:pPr>
        <w:pStyle w:val="Heading1"/>
      </w:pPr>
      <w:bookmarkStart w:id="6" w:name="_Ref129681832"/>
      <w:bookmarkStart w:id="7" w:name="_Ref124589665"/>
      <w:bookmarkStart w:id="8" w:name="_Ref71620620"/>
      <w:bookmarkStart w:id="9" w:name="_Ref124671424"/>
      <w:r>
        <w:t>Discussion</w:t>
      </w:r>
    </w:p>
    <w:p w:rsidR="003E4E81" w:rsidRDefault="003E4E81" w:rsidP="003E4E81">
      <w:pPr>
        <w:rPr>
          <w:color w:val="1F497D"/>
          <w:sz w:val="21"/>
          <w:szCs w:val="21"/>
          <w:lang w:eastAsia="zh-CN"/>
        </w:rPr>
      </w:pPr>
    </w:p>
    <w:p w:rsidR="003E4E81" w:rsidRDefault="003E4E81" w:rsidP="003E4E81">
      <w:r>
        <w:t>In case of LOS (</w:t>
      </w:r>
      <w:r>
        <w:fldChar w:fldCharType="begin"/>
      </w:r>
      <w:r>
        <w:instrText xml:space="preserve"> REF _Ref533672249 \h </w:instrText>
      </w:r>
      <w:r>
        <w:fldChar w:fldCharType="separate"/>
      </w:r>
      <w:r>
        <w:t xml:space="preserve">Figure </w:t>
      </w:r>
      <w:r>
        <w:rPr>
          <w:noProof/>
        </w:rPr>
        <w:t>1</w:t>
      </w:r>
      <w:r>
        <w:fldChar w:fldCharType="end"/>
      </w:r>
      <w:r>
        <w:t xml:space="preserve">), the propagation delay can accurately be calculated from the distance between the transmitter (Tx) and receiver (Rx). Similarly, the distance can be calculated from the delay. </w:t>
      </w:r>
    </w:p>
    <w:p w:rsidR="003E4E81" w:rsidRDefault="003E4E81" w:rsidP="003E4E81">
      <w:pPr>
        <w:rPr>
          <w:color w:val="1F497D"/>
          <w:sz w:val="21"/>
          <w:szCs w:val="21"/>
          <w:lang w:eastAsia="zh-CN"/>
        </w:rPr>
      </w:pPr>
    </w:p>
    <w:p w:rsidR="003E4E81" w:rsidRDefault="003E4E81" w:rsidP="003E4E81">
      <w:pPr>
        <w:jc w:val="center"/>
        <w:rPr>
          <w:color w:val="1F497D"/>
          <w:sz w:val="21"/>
          <w:szCs w:val="21"/>
          <w:lang w:eastAsia="zh-CN"/>
        </w:rPr>
      </w:pPr>
      <w:r w:rsidRPr="008E1E76">
        <w:rPr>
          <w:noProof/>
        </w:rPr>
        <w:drawing>
          <wp:inline distT="0" distB="0" distL="0" distR="0" wp14:anchorId="2997E118" wp14:editId="42A31DBA">
            <wp:extent cx="4377052" cy="1301393"/>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4742" cy="1303679"/>
                    </a:xfrm>
                    <a:prstGeom prst="rect">
                      <a:avLst/>
                    </a:prstGeom>
                    <a:noFill/>
                    <a:ln>
                      <a:noFill/>
                    </a:ln>
                  </pic:spPr>
                </pic:pic>
              </a:graphicData>
            </a:graphic>
          </wp:inline>
        </w:drawing>
      </w:r>
    </w:p>
    <w:p w:rsidR="003E4E81" w:rsidRDefault="003E4E81" w:rsidP="003E4E81">
      <w:pPr>
        <w:pStyle w:val="Caption"/>
        <w:rPr>
          <w:color w:val="1F497D"/>
          <w:sz w:val="21"/>
          <w:szCs w:val="21"/>
        </w:rPr>
      </w:pPr>
      <w:bookmarkStart w:id="10" w:name="_Ref533672249"/>
      <w:r>
        <w:t xml:space="preserve">Figure </w:t>
      </w:r>
      <w:r>
        <w:fldChar w:fldCharType="begin"/>
      </w:r>
      <w:r>
        <w:instrText xml:space="preserve"> SEQ Figure \* ARABIC </w:instrText>
      </w:r>
      <w:r>
        <w:fldChar w:fldCharType="separate"/>
      </w:r>
      <w:r>
        <w:rPr>
          <w:noProof/>
        </w:rPr>
        <w:t>1</w:t>
      </w:r>
      <w:r>
        <w:fldChar w:fldCharType="end"/>
      </w:r>
      <w:bookmarkEnd w:id="10"/>
      <w:r>
        <w:t>. LOS Propagation Delay.</w:t>
      </w:r>
    </w:p>
    <w:p w:rsidR="003E4E81" w:rsidRDefault="003E4E81" w:rsidP="003E4E81">
      <w:r>
        <w:t>In this case, the possible errors on the delay estimation are caused by the RF impairments in Rx and Tx, synchronization as well as the channel estimation. Additional error may be caused by incorrect antenna beam orientation especially in mmW frequencies.</w:t>
      </w:r>
    </w:p>
    <w:p w:rsidR="003E4E81" w:rsidRDefault="003E4E81" w:rsidP="003E4E81"/>
    <w:p w:rsidR="003E4E81" w:rsidRPr="00B146CE" w:rsidRDefault="003E4E81" w:rsidP="003E4E81">
      <w:pPr>
        <w:rPr>
          <w:b/>
          <w:i/>
          <w:sz w:val="21"/>
          <w:szCs w:val="21"/>
          <w:lang w:eastAsia="zh-CN"/>
        </w:rPr>
      </w:pPr>
      <w:r w:rsidRPr="00B146CE">
        <w:rPr>
          <w:b/>
          <w:i/>
          <w:sz w:val="21"/>
          <w:szCs w:val="21"/>
          <w:lang w:eastAsia="zh-CN"/>
        </w:rPr>
        <w:t>Observation 1: The distance between transmitter and receiver can be accurately estimated from the propagation delay in LOS situations.</w:t>
      </w:r>
    </w:p>
    <w:p w:rsidR="003E4E81" w:rsidRDefault="003E4E81" w:rsidP="003E4E81">
      <w:pPr>
        <w:rPr>
          <w:color w:val="1F497D"/>
          <w:sz w:val="21"/>
          <w:szCs w:val="21"/>
          <w:lang w:eastAsia="zh-CN"/>
        </w:rPr>
      </w:pPr>
    </w:p>
    <w:p w:rsidR="003E4E81" w:rsidRDefault="003E4E81" w:rsidP="003E4E81">
      <w:r>
        <w:t>The angle of arrival (AoA) and angle of departure (AoD) of the LOS can be determined from the geometry of Tx and Rx (</w:t>
      </w:r>
      <w:r>
        <w:fldChar w:fldCharType="begin"/>
      </w:r>
      <w:r>
        <w:instrText xml:space="preserve"> REF _Ref533672278 \h </w:instrText>
      </w:r>
      <w:r>
        <w:fldChar w:fldCharType="separate"/>
      </w:r>
      <w:r>
        <w:t xml:space="preserve">Figure </w:t>
      </w:r>
      <w:r>
        <w:rPr>
          <w:noProof/>
        </w:rPr>
        <w:t>2</w:t>
      </w:r>
      <w:r>
        <w:fldChar w:fldCharType="end"/>
      </w:r>
      <w:r>
        <w:t>). Similarly, the geometry (incl. device orientation) can be estimated based on the AoA and AoD. Again, the possible errors in angle estimation are related to Tx and Rx, not the propagation channel.</w:t>
      </w:r>
    </w:p>
    <w:p w:rsidR="003E4E81" w:rsidRDefault="003E4E81" w:rsidP="003E4E81"/>
    <w:p w:rsidR="003E4E81" w:rsidRDefault="003E4E81" w:rsidP="003E4E81">
      <w:pPr>
        <w:jc w:val="center"/>
      </w:pPr>
      <w:r w:rsidRPr="00087147">
        <w:rPr>
          <w:noProof/>
        </w:rPr>
        <w:drawing>
          <wp:inline distT="0" distB="0" distL="0" distR="0" wp14:anchorId="06B83168" wp14:editId="634C052C">
            <wp:extent cx="3735752" cy="156422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47864" cy="1569299"/>
                    </a:xfrm>
                    <a:prstGeom prst="rect">
                      <a:avLst/>
                    </a:prstGeom>
                    <a:noFill/>
                    <a:ln>
                      <a:noFill/>
                    </a:ln>
                  </pic:spPr>
                </pic:pic>
              </a:graphicData>
            </a:graphic>
          </wp:inline>
        </w:drawing>
      </w:r>
    </w:p>
    <w:p w:rsidR="003E4E81" w:rsidRDefault="003E4E81" w:rsidP="003E4E81">
      <w:pPr>
        <w:pStyle w:val="Caption"/>
        <w:rPr>
          <w:color w:val="1F497D"/>
          <w:sz w:val="21"/>
          <w:szCs w:val="21"/>
        </w:rPr>
      </w:pPr>
      <w:bookmarkStart w:id="11" w:name="_Ref533672278"/>
      <w:r>
        <w:t xml:space="preserve">Figure </w:t>
      </w:r>
      <w:r>
        <w:fldChar w:fldCharType="begin"/>
      </w:r>
      <w:r>
        <w:instrText xml:space="preserve"> SEQ Figure \* ARABIC </w:instrText>
      </w:r>
      <w:r>
        <w:fldChar w:fldCharType="separate"/>
      </w:r>
      <w:r>
        <w:rPr>
          <w:noProof/>
        </w:rPr>
        <w:t>2</w:t>
      </w:r>
      <w:r>
        <w:fldChar w:fldCharType="end"/>
      </w:r>
      <w:bookmarkEnd w:id="11"/>
      <w:r>
        <w:t>. LOS AoA and AoD.</w:t>
      </w:r>
    </w:p>
    <w:p w:rsidR="003E4E81" w:rsidRDefault="003E4E81" w:rsidP="003E4E81"/>
    <w:p w:rsidR="003E4E81" w:rsidRPr="00B146CE" w:rsidRDefault="003E4E81" w:rsidP="003E4E81">
      <w:pPr>
        <w:rPr>
          <w:b/>
          <w:i/>
          <w:sz w:val="21"/>
          <w:szCs w:val="21"/>
          <w:lang w:eastAsia="zh-CN"/>
        </w:rPr>
      </w:pPr>
      <w:r w:rsidRPr="00B146CE">
        <w:rPr>
          <w:b/>
          <w:i/>
          <w:sz w:val="21"/>
          <w:szCs w:val="21"/>
          <w:lang w:eastAsia="zh-CN"/>
        </w:rPr>
        <w:t xml:space="preserve">Observation </w:t>
      </w:r>
      <w:r>
        <w:rPr>
          <w:b/>
          <w:i/>
          <w:sz w:val="21"/>
          <w:szCs w:val="21"/>
          <w:lang w:eastAsia="zh-CN"/>
        </w:rPr>
        <w:t>2</w:t>
      </w:r>
      <w:r w:rsidRPr="00B146CE">
        <w:rPr>
          <w:b/>
          <w:i/>
          <w:sz w:val="21"/>
          <w:szCs w:val="21"/>
          <w:lang w:eastAsia="zh-CN"/>
        </w:rPr>
        <w:t xml:space="preserve">: The </w:t>
      </w:r>
      <w:r>
        <w:rPr>
          <w:b/>
          <w:i/>
          <w:sz w:val="21"/>
          <w:szCs w:val="21"/>
          <w:lang w:eastAsia="zh-CN"/>
        </w:rPr>
        <w:t>geometry</w:t>
      </w:r>
      <w:r w:rsidRPr="00B146CE">
        <w:rPr>
          <w:b/>
          <w:i/>
          <w:sz w:val="21"/>
          <w:szCs w:val="21"/>
          <w:lang w:eastAsia="zh-CN"/>
        </w:rPr>
        <w:t xml:space="preserve"> </w:t>
      </w:r>
      <w:r>
        <w:rPr>
          <w:b/>
          <w:i/>
          <w:sz w:val="21"/>
          <w:szCs w:val="21"/>
          <w:lang w:eastAsia="zh-CN"/>
        </w:rPr>
        <w:t xml:space="preserve">and orientation of Tx and Rx </w:t>
      </w:r>
      <w:r w:rsidRPr="00B146CE">
        <w:rPr>
          <w:b/>
          <w:i/>
          <w:sz w:val="21"/>
          <w:szCs w:val="21"/>
          <w:lang w:eastAsia="zh-CN"/>
        </w:rPr>
        <w:t xml:space="preserve">can be estimated from the </w:t>
      </w:r>
      <w:r>
        <w:rPr>
          <w:b/>
          <w:i/>
          <w:sz w:val="21"/>
          <w:szCs w:val="21"/>
          <w:lang w:eastAsia="zh-CN"/>
        </w:rPr>
        <w:t>AoA and AoD information</w:t>
      </w:r>
      <w:r w:rsidRPr="00B146CE">
        <w:rPr>
          <w:b/>
          <w:i/>
          <w:sz w:val="21"/>
          <w:szCs w:val="21"/>
          <w:lang w:eastAsia="zh-CN"/>
        </w:rPr>
        <w:t xml:space="preserve"> in LOS situations.</w:t>
      </w:r>
    </w:p>
    <w:p w:rsidR="003E4E81" w:rsidRPr="001C1632" w:rsidRDefault="003E4E81" w:rsidP="003E4E81">
      <w:pPr>
        <w:rPr>
          <w:sz w:val="21"/>
          <w:szCs w:val="21"/>
          <w:lang w:eastAsia="zh-CN"/>
        </w:rPr>
      </w:pPr>
    </w:p>
    <w:p w:rsidR="003E4E81" w:rsidRPr="001C1632" w:rsidRDefault="003E4E81" w:rsidP="003E4E81">
      <w:pPr>
        <w:rPr>
          <w:sz w:val="21"/>
          <w:szCs w:val="21"/>
          <w:lang w:eastAsia="zh-CN"/>
        </w:rPr>
      </w:pPr>
      <w:r w:rsidRPr="001C1632">
        <w:rPr>
          <w:sz w:val="21"/>
          <w:szCs w:val="21"/>
          <w:lang w:eastAsia="zh-CN"/>
        </w:rPr>
        <w:t>In case of NLOS (</w:t>
      </w:r>
      <w:r w:rsidRPr="001C1632">
        <w:rPr>
          <w:sz w:val="21"/>
          <w:szCs w:val="21"/>
          <w:lang w:eastAsia="zh-CN"/>
        </w:rPr>
        <w:fldChar w:fldCharType="begin"/>
      </w:r>
      <w:r w:rsidRPr="001C1632">
        <w:rPr>
          <w:sz w:val="21"/>
          <w:szCs w:val="21"/>
          <w:lang w:eastAsia="zh-CN"/>
        </w:rPr>
        <w:instrText xml:space="preserve"> REF _Ref533672330 \h </w:instrText>
      </w:r>
      <w:r w:rsidRPr="001C1632">
        <w:rPr>
          <w:sz w:val="21"/>
          <w:szCs w:val="21"/>
          <w:lang w:eastAsia="zh-CN"/>
        </w:rPr>
      </w:r>
      <w:r w:rsidRPr="001C1632">
        <w:rPr>
          <w:sz w:val="21"/>
          <w:szCs w:val="21"/>
          <w:lang w:eastAsia="zh-CN"/>
        </w:rPr>
        <w:fldChar w:fldCharType="separate"/>
      </w:r>
      <w:r>
        <w:t xml:space="preserve">Figure </w:t>
      </w:r>
      <w:r>
        <w:rPr>
          <w:noProof/>
        </w:rPr>
        <w:t>3</w:t>
      </w:r>
      <w:r w:rsidRPr="001C1632">
        <w:rPr>
          <w:sz w:val="21"/>
          <w:szCs w:val="21"/>
          <w:lang w:eastAsia="zh-CN"/>
        </w:rPr>
        <w:fldChar w:fldCharType="end"/>
      </w:r>
      <w:r w:rsidRPr="001C1632">
        <w:rPr>
          <w:sz w:val="21"/>
          <w:szCs w:val="21"/>
          <w:lang w:eastAsia="zh-CN"/>
        </w:rPr>
        <w:t xml:space="preserve">), </w:t>
      </w:r>
      <w:r>
        <w:rPr>
          <w:sz w:val="21"/>
          <w:szCs w:val="21"/>
          <w:lang w:eastAsia="zh-CN"/>
        </w:rPr>
        <w:t>the direct path is blocked by a blocking object (e.g. a building), and stronger paths are received via multipath propagation. Thus the propagation delay is longer than that of the direct LOS path. (There is a special case where the direct path is just slightly attenuated, but still detectable. In that case, we can use the first path delay information for the distance estimation, but in most NLOS cases that path does not exist, i.e. is attenuated below the noise floor.)</w:t>
      </w:r>
    </w:p>
    <w:p w:rsidR="003E4E81" w:rsidRPr="001C1632" w:rsidRDefault="003E4E81" w:rsidP="003E4E81">
      <w:pPr>
        <w:jc w:val="center"/>
        <w:rPr>
          <w:sz w:val="21"/>
          <w:szCs w:val="21"/>
          <w:lang w:eastAsia="zh-CN"/>
        </w:rPr>
      </w:pPr>
      <w:r w:rsidRPr="006B63FD">
        <w:rPr>
          <w:noProof/>
        </w:rPr>
        <w:drawing>
          <wp:inline distT="0" distB="0" distL="0" distR="0" wp14:anchorId="766F5122" wp14:editId="278871A0">
            <wp:extent cx="3641492" cy="241698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6346" cy="2426841"/>
                    </a:xfrm>
                    <a:prstGeom prst="rect">
                      <a:avLst/>
                    </a:prstGeom>
                    <a:noFill/>
                    <a:ln>
                      <a:noFill/>
                    </a:ln>
                  </pic:spPr>
                </pic:pic>
              </a:graphicData>
            </a:graphic>
          </wp:inline>
        </w:drawing>
      </w:r>
    </w:p>
    <w:p w:rsidR="003E4E81" w:rsidRDefault="003E4E81" w:rsidP="003E4E81">
      <w:pPr>
        <w:pStyle w:val="Caption"/>
        <w:rPr>
          <w:color w:val="1F497D"/>
          <w:sz w:val="21"/>
          <w:szCs w:val="21"/>
        </w:rPr>
      </w:pPr>
      <w:bookmarkStart w:id="12" w:name="_Ref533672330"/>
      <w:r>
        <w:t xml:space="preserve">Figure </w:t>
      </w:r>
      <w:r>
        <w:fldChar w:fldCharType="begin"/>
      </w:r>
      <w:r>
        <w:instrText xml:space="preserve"> SEQ Figure \* ARABIC </w:instrText>
      </w:r>
      <w:r>
        <w:fldChar w:fldCharType="separate"/>
      </w:r>
      <w:r>
        <w:rPr>
          <w:noProof/>
        </w:rPr>
        <w:t>3</w:t>
      </w:r>
      <w:r>
        <w:fldChar w:fldCharType="end"/>
      </w:r>
      <w:bookmarkEnd w:id="12"/>
      <w:r>
        <w:t>. NLOS Propagation Delay.</w:t>
      </w:r>
    </w:p>
    <w:p w:rsidR="003E4E81" w:rsidRPr="00AB1A3B" w:rsidRDefault="003E4E81" w:rsidP="003E4E81">
      <w:pPr>
        <w:rPr>
          <w:sz w:val="21"/>
          <w:szCs w:val="21"/>
          <w:lang w:eastAsia="zh-CN"/>
        </w:rPr>
      </w:pPr>
    </w:p>
    <w:p w:rsidR="003E4E81" w:rsidRPr="00B146CE" w:rsidRDefault="003E4E81" w:rsidP="003E4E81">
      <w:pPr>
        <w:rPr>
          <w:b/>
          <w:i/>
          <w:sz w:val="21"/>
          <w:szCs w:val="21"/>
          <w:lang w:eastAsia="zh-CN"/>
        </w:rPr>
      </w:pPr>
      <w:r w:rsidRPr="00B146CE">
        <w:rPr>
          <w:b/>
          <w:i/>
          <w:sz w:val="21"/>
          <w:szCs w:val="21"/>
          <w:lang w:eastAsia="zh-CN"/>
        </w:rPr>
        <w:t xml:space="preserve">Observation </w:t>
      </w:r>
      <w:r>
        <w:rPr>
          <w:b/>
          <w:i/>
          <w:sz w:val="21"/>
          <w:szCs w:val="21"/>
          <w:lang w:eastAsia="zh-CN"/>
        </w:rPr>
        <w:t>3</w:t>
      </w:r>
      <w:r w:rsidRPr="00B146CE">
        <w:rPr>
          <w:b/>
          <w:i/>
          <w:sz w:val="21"/>
          <w:szCs w:val="21"/>
          <w:lang w:eastAsia="zh-CN"/>
        </w:rPr>
        <w:t xml:space="preserve">: The </w:t>
      </w:r>
      <w:r>
        <w:rPr>
          <w:b/>
          <w:i/>
          <w:sz w:val="21"/>
          <w:szCs w:val="21"/>
          <w:lang w:eastAsia="zh-CN"/>
        </w:rPr>
        <w:t>propagation delay is longer than that of LOS in NLOS case.</w:t>
      </w:r>
    </w:p>
    <w:p w:rsidR="003E4E81" w:rsidRPr="00467C1C" w:rsidRDefault="003E4E81" w:rsidP="003E4E81">
      <w:pPr>
        <w:rPr>
          <w:b/>
          <w:i/>
          <w:sz w:val="21"/>
          <w:szCs w:val="21"/>
          <w:lang w:eastAsia="zh-CN"/>
        </w:rPr>
      </w:pPr>
      <w:r w:rsidRPr="00467C1C">
        <w:rPr>
          <w:b/>
          <w:i/>
          <w:sz w:val="21"/>
          <w:szCs w:val="21"/>
          <w:lang w:eastAsia="zh-CN"/>
        </w:rPr>
        <w:t>Proposal 1: Additional propagation delay needs to be modelled in NLOS case.</w:t>
      </w:r>
    </w:p>
    <w:p w:rsidR="003E4E81" w:rsidRDefault="003E4E81" w:rsidP="003E4E81">
      <w:pPr>
        <w:rPr>
          <w:sz w:val="21"/>
          <w:szCs w:val="21"/>
          <w:lang w:eastAsia="zh-CN"/>
        </w:rPr>
      </w:pPr>
      <w:r w:rsidRPr="00AB1A3B">
        <w:rPr>
          <w:sz w:val="21"/>
          <w:szCs w:val="21"/>
          <w:lang w:eastAsia="zh-CN"/>
        </w:rPr>
        <w:t xml:space="preserve">The question is how much longer it is. Since the nature of the TR38.901 channel model is </w:t>
      </w:r>
      <w:r>
        <w:rPr>
          <w:sz w:val="21"/>
          <w:szCs w:val="21"/>
          <w:lang w:eastAsia="zh-CN"/>
        </w:rPr>
        <w:t xml:space="preserve">stochastic approach, we do not model the explicit environment but random distributions of the channel model parameters (delays, angles, etc.). We do not know the exact locations and shapes of the objects blocking the LOS path, thus the </w:t>
      </w:r>
      <w:r>
        <w:rPr>
          <w:sz w:val="21"/>
          <w:szCs w:val="21"/>
          <w:lang w:eastAsia="zh-CN"/>
        </w:rPr>
        <w:lastRenderedPageBreak/>
        <w:t xml:space="preserve">additional delay should be modelled stochastically. The additional delay is marked as </w:t>
      </w:r>
      <w:r w:rsidRPr="00500494">
        <w:rPr>
          <w:rFonts w:ascii="Symbol" w:hAnsi="Symbol"/>
          <w:i/>
          <w:sz w:val="21"/>
          <w:szCs w:val="21"/>
          <w:lang w:eastAsia="zh-CN"/>
        </w:rPr>
        <w:t></w:t>
      </w:r>
      <w:r>
        <w:rPr>
          <w:rFonts w:asciiTheme="majorHAnsi" w:hAnsiTheme="majorHAnsi"/>
          <w:i/>
          <w:sz w:val="21"/>
          <w:szCs w:val="21"/>
          <w:vertAlign w:val="subscript"/>
          <w:lang w:eastAsia="zh-CN"/>
        </w:rPr>
        <w:t>add</w:t>
      </w:r>
      <w:r>
        <w:rPr>
          <w:sz w:val="21"/>
          <w:szCs w:val="21"/>
          <w:lang w:eastAsia="zh-CN"/>
        </w:rPr>
        <w:t xml:space="preserve"> = </w:t>
      </w:r>
      <w:r w:rsidRPr="00500494">
        <w:rPr>
          <w:rFonts w:ascii="Symbol" w:hAnsi="Symbol"/>
          <w:i/>
          <w:sz w:val="21"/>
          <w:szCs w:val="21"/>
          <w:lang w:eastAsia="zh-CN"/>
        </w:rPr>
        <w:t></w:t>
      </w:r>
      <w:r>
        <w:rPr>
          <w:rFonts w:asciiTheme="majorHAnsi" w:hAnsiTheme="majorHAnsi"/>
          <w:i/>
          <w:sz w:val="21"/>
          <w:szCs w:val="21"/>
          <w:vertAlign w:val="subscript"/>
          <w:lang w:eastAsia="zh-CN"/>
        </w:rPr>
        <w:t>LOS</w:t>
      </w:r>
      <w:r>
        <w:rPr>
          <w:sz w:val="21"/>
          <w:szCs w:val="21"/>
          <w:lang w:eastAsia="zh-CN"/>
        </w:rPr>
        <w:t>·(</w:t>
      </w:r>
      <w:r w:rsidRPr="0049245C">
        <w:rPr>
          <w:i/>
          <w:sz w:val="21"/>
          <w:szCs w:val="21"/>
          <w:lang w:eastAsia="zh-CN"/>
        </w:rPr>
        <w:t>Y</w:t>
      </w:r>
      <w:r>
        <w:rPr>
          <w:sz w:val="21"/>
          <w:szCs w:val="21"/>
          <w:lang w:eastAsia="zh-CN"/>
        </w:rPr>
        <w:t xml:space="preserve">) in which </w:t>
      </w:r>
      <w:r>
        <w:rPr>
          <w:i/>
          <w:sz w:val="21"/>
          <w:szCs w:val="21"/>
          <w:lang w:eastAsia="zh-CN"/>
        </w:rPr>
        <w:t xml:space="preserve">Y </w:t>
      </w:r>
      <w:r>
        <w:rPr>
          <w:sz w:val="21"/>
          <w:szCs w:val="21"/>
          <w:lang w:eastAsia="zh-CN"/>
        </w:rPr>
        <w:t xml:space="preserve">is a random variable and </w:t>
      </w:r>
      <w:r w:rsidRPr="00500494">
        <w:rPr>
          <w:rFonts w:ascii="Symbol" w:hAnsi="Symbol"/>
          <w:i/>
          <w:sz w:val="21"/>
          <w:szCs w:val="21"/>
          <w:lang w:eastAsia="zh-CN"/>
        </w:rPr>
        <w:t></w:t>
      </w:r>
      <w:r>
        <w:rPr>
          <w:rFonts w:asciiTheme="majorHAnsi" w:hAnsiTheme="majorHAnsi"/>
          <w:i/>
          <w:sz w:val="21"/>
          <w:szCs w:val="21"/>
          <w:vertAlign w:val="subscript"/>
          <w:lang w:eastAsia="zh-CN"/>
        </w:rPr>
        <w:t>LOS</w:t>
      </w:r>
      <w:r>
        <w:rPr>
          <w:sz w:val="21"/>
          <w:szCs w:val="21"/>
          <w:lang w:eastAsia="zh-CN"/>
        </w:rPr>
        <w:t xml:space="preserve"> is the delay of the direct LOS path (</w:t>
      </w:r>
      <w:r w:rsidRPr="00500494">
        <w:rPr>
          <w:rFonts w:ascii="Symbol" w:hAnsi="Symbol"/>
          <w:i/>
          <w:sz w:val="21"/>
          <w:szCs w:val="21"/>
          <w:lang w:eastAsia="zh-CN"/>
        </w:rPr>
        <w:t></w:t>
      </w:r>
      <w:r>
        <w:rPr>
          <w:rFonts w:asciiTheme="majorHAnsi" w:hAnsiTheme="majorHAnsi"/>
          <w:i/>
          <w:sz w:val="21"/>
          <w:szCs w:val="21"/>
          <w:vertAlign w:val="subscript"/>
          <w:lang w:eastAsia="zh-CN"/>
        </w:rPr>
        <w:t>LOS</w:t>
      </w:r>
      <w:r>
        <w:rPr>
          <w:sz w:val="21"/>
          <w:szCs w:val="21"/>
          <w:lang w:eastAsia="zh-CN"/>
        </w:rPr>
        <w:t xml:space="preserve"> = </w:t>
      </w:r>
      <w:r w:rsidRPr="0049245C">
        <w:rPr>
          <w:i/>
          <w:sz w:val="21"/>
          <w:szCs w:val="21"/>
          <w:lang w:eastAsia="zh-CN"/>
        </w:rPr>
        <w:t>d</w:t>
      </w:r>
      <w:r>
        <w:rPr>
          <w:i/>
          <w:sz w:val="21"/>
          <w:szCs w:val="21"/>
          <w:lang w:eastAsia="zh-CN"/>
        </w:rPr>
        <w:t xml:space="preserve"> </w:t>
      </w:r>
      <w:r>
        <w:rPr>
          <w:sz w:val="21"/>
          <w:szCs w:val="21"/>
          <w:lang w:eastAsia="zh-CN"/>
        </w:rPr>
        <w:t xml:space="preserve">/ </w:t>
      </w:r>
      <w:r w:rsidRPr="0049245C">
        <w:rPr>
          <w:i/>
          <w:sz w:val="21"/>
          <w:szCs w:val="21"/>
          <w:lang w:eastAsia="zh-CN"/>
        </w:rPr>
        <w:t>c</w:t>
      </w:r>
      <w:r>
        <w:rPr>
          <w:sz w:val="21"/>
          <w:szCs w:val="21"/>
          <w:lang w:eastAsia="zh-CN"/>
        </w:rPr>
        <w:t>).</w:t>
      </w:r>
    </w:p>
    <w:p w:rsidR="003E4E81" w:rsidRDefault="003E4E81" w:rsidP="003E4E81">
      <w:pPr>
        <w:rPr>
          <w:sz w:val="21"/>
          <w:szCs w:val="21"/>
          <w:lang w:eastAsia="zh-CN"/>
        </w:rPr>
      </w:pPr>
      <w:r>
        <w:rPr>
          <w:sz w:val="21"/>
          <w:szCs w:val="21"/>
          <w:lang w:eastAsia="zh-CN"/>
        </w:rPr>
        <w:t>There is no absolute maximum for the additional delay, but very long delays are very rare. Thus the distribution should show decreasing probability on higher delays, e.g., exponential distribution function (</w:t>
      </w:r>
      <w:r>
        <w:rPr>
          <w:sz w:val="21"/>
          <w:szCs w:val="21"/>
          <w:lang w:eastAsia="zh-CN"/>
        </w:rPr>
        <w:fldChar w:fldCharType="begin"/>
      </w:r>
      <w:r>
        <w:rPr>
          <w:sz w:val="21"/>
          <w:szCs w:val="21"/>
          <w:lang w:eastAsia="zh-CN"/>
        </w:rPr>
        <w:instrText xml:space="preserve"> REF _Ref533676344 \h </w:instrText>
      </w:r>
      <w:r>
        <w:rPr>
          <w:sz w:val="21"/>
          <w:szCs w:val="21"/>
          <w:lang w:eastAsia="zh-CN"/>
        </w:rPr>
      </w:r>
      <w:r>
        <w:rPr>
          <w:sz w:val="21"/>
          <w:szCs w:val="21"/>
          <w:lang w:eastAsia="zh-CN"/>
        </w:rPr>
        <w:fldChar w:fldCharType="separate"/>
      </w:r>
      <w:r>
        <w:t xml:space="preserve">Figure </w:t>
      </w:r>
      <w:r>
        <w:rPr>
          <w:noProof/>
        </w:rPr>
        <w:t>4</w:t>
      </w:r>
      <w:r>
        <w:rPr>
          <w:sz w:val="21"/>
          <w:szCs w:val="21"/>
          <w:lang w:eastAsia="zh-CN"/>
        </w:rPr>
        <w:fldChar w:fldCharType="end"/>
      </w:r>
      <w:r>
        <w:rPr>
          <w:sz w:val="21"/>
          <w:szCs w:val="21"/>
          <w:lang w:eastAsia="zh-CN"/>
        </w:rPr>
        <w:t>).</w:t>
      </w:r>
    </w:p>
    <w:p w:rsidR="003E4E81" w:rsidRDefault="003E4E81" w:rsidP="003E4E81">
      <w:pPr>
        <w:jc w:val="center"/>
        <w:rPr>
          <w:sz w:val="21"/>
          <w:szCs w:val="21"/>
          <w:lang w:eastAsia="zh-CN"/>
        </w:rPr>
      </w:pPr>
      <w:r w:rsidRPr="00AB1A3B">
        <w:rPr>
          <w:noProof/>
        </w:rPr>
        <w:drawing>
          <wp:inline distT="0" distB="0" distL="0" distR="0" wp14:anchorId="387BCCBC" wp14:editId="006A1853">
            <wp:extent cx="3751511" cy="12166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68599" cy="1222237"/>
                    </a:xfrm>
                    <a:prstGeom prst="rect">
                      <a:avLst/>
                    </a:prstGeom>
                    <a:noFill/>
                    <a:ln>
                      <a:noFill/>
                    </a:ln>
                  </pic:spPr>
                </pic:pic>
              </a:graphicData>
            </a:graphic>
          </wp:inline>
        </w:drawing>
      </w:r>
    </w:p>
    <w:p w:rsidR="003E4E81" w:rsidRDefault="003E4E81" w:rsidP="003E4E81">
      <w:pPr>
        <w:pStyle w:val="Caption"/>
        <w:rPr>
          <w:color w:val="1F497D"/>
          <w:sz w:val="21"/>
          <w:szCs w:val="21"/>
        </w:rPr>
      </w:pPr>
      <w:bookmarkStart w:id="13" w:name="_Ref533676344"/>
      <w:r>
        <w:t xml:space="preserve">Figure </w:t>
      </w:r>
      <w:r>
        <w:fldChar w:fldCharType="begin"/>
      </w:r>
      <w:r>
        <w:instrText xml:space="preserve"> SEQ Figure \* ARABIC </w:instrText>
      </w:r>
      <w:r>
        <w:fldChar w:fldCharType="separate"/>
      </w:r>
      <w:r>
        <w:rPr>
          <w:noProof/>
        </w:rPr>
        <w:t>4</w:t>
      </w:r>
      <w:r>
        <w:fldChar w:fldCharType="end"/>
      </w:r>
      <w:bookmarkEnd w:id="13"/>
      <w:r>
        <w:t>. Distribution of Additional NLOS Delay.</w:t>
      </w:r>
    </w:p>
    <w:p w:rsidR="003E4E81" w:rsidRDefault="003E4E81" w:rsidP="003E4E81">
      <w:pPr>
        <w:rPr>
          <w:sz w:val="21"/>
          <w:szCs w:val="21"/>
          <w:lang w:eastAsia="zh-CN"/>
        </w:rPr>
      </w:pPr>
      <w:r>
        <w:rPr>
          <w:sz w:val="21"/>
          <w:szCs w:val="21"/>
          <w:lang w:eastAsia="zh-CN"/>
        </w:rPr>
        <w:t xml:space="preserve">The probability distribution function of </w:t>
      </w:r>
      <w:r>
        <w:rPr>
          <w:i/>
          <w:sz w:val="21"/>
          <w:szCs w:val="21"/>
          <w:lang w:eastAsia="zh-CN"/>
        </w:rPr>
        <w:t>Y</w:t>
      </w:r>
      <w:r>
        <w:rPr>
          <w:sz w:val="21"/>
          <w:szCs w:val="21"/>
          <w:lang w:eastAsia="zh-CN"/>
        </w:rPr>
        <w:t xml:space="preserve"> </w:t>
      </w:r>
      <w:r w:rsidRPr="0049245C">
        <w:rPr>
          <w:sz w:val="21"/>
          <w:szCs w:val="21"/>
          <w:lang w:eastAsia="zh-CN"/>
        </w:rPr>
        <w:t>may</w:t>
      </w:r>
      <w:r>
        <w:rPr>
          <w:sz w:val="21"/>
          <w:szCs w:val="21"/>
          <w:lang w:eastAsia="zh-CN"/>
        </w:rPr>
        <w:t xml:space="preserve"> be written as</w:t>
      </w:r>
    </w:p>
    <w:p w:rsidR="003E4E81" w:rsidRDefault="00974C7A" w:rsidP="003E4E81">
      <w:pPr>
        <w:rPr>
          <w:sz w:val="21"/>
          <w:szCs w:val="21"/>
          <w:lang w:eastAsia="zh-CN"/>
        </w:rPr>
      </w:pPr>
      <m:oMathPara>
        <m:oMath>
          <m:sSub>
            <m:sSubPr>
              <m:ctrlPr>
                <w:rPr>
                  <w:rFonts w:ascii="Cambria Math" w:hAnsi="Cambria Math"/>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Y</m:t>
              </m:r>
            </m:sub>
          </m:sSub>
          <m:d>
            <m:dPr>
              <m:ctrlPr>
                <w:rPr>
                  <w:rFonts w:ascii="Cambria Math" w:hAnsi="Cambria Math"/>
                  <w:i/>
                  <w:sz w:val="21"/>
                  <w:szCs w:val="21"/>
                  <w:lang w:eastAsia="zh-CN"/>
                </w:rPr>
              </m:ctrlPr>
            </m:dPr>
            <m:e>
              <m:r>
                <w:rPr>
                  <w:rFonts w:ascii="Cambria Math" w:hAnsi="Cambria Math"/>
                  <w:sz w:val="21"/>
                  <w:szCs w:val="21"/>
                  <w:lang w:eastAsia="zh-CN"/>
                </w:rPr>
                <m:t>y</m:t>
              </m:r>
            </m:e>
          </m:d>
          <m:r>
            <w:rPr>
              <w:rFonts w:ascii="Cambria Math" w:hAnsi="Cambria Math"/>
              <w:sz w:val="21"/>
              <w:szCs w:val="21"/>
              <w:lang w:eastAsia="zh-CN"/>
            </w:rPr>
            <m:t>=x</m:t>
          </m:r>
          <m:sSup>
            <m:sSupPr>
              <m:ctrlPr>
                <w:rPr>
                  <w:rFonts w:ascii="Cambria Math" w:hAnsi="Cambria Math"/>
                  <w:i/>
                  <w:sz w:val="21"/>
                  <w:szCs w:val="21"/>
                  <w:lang w:eastAsia="zh-CN"/>
                </w:rPr>
              </m:ctrlPr>
            </m:sSupPr>
            <m:e>
              <m:r>
                <w:rPr>
                  <w:rFonts w:ascii="Cambria Math" w:hAnsi="Cambria Math"/>
                  <w:sz w:val="21"/>
                  <w:szCs w:val="21"/>
                  <w:lang w:eastAsia="zh-CN"/>
                </w:rPr>
                <m:t>e</m:t>
              </m:r>
            </m:e>
            <m:sup>
              <m:r>
                <w:rPr>
                  <w:rFonts w:ascii="Cambria Math" w:hAnsi="Cambria Math"/>
                  <w:sz w:val="21"/>
                  <w:szCs w:val="21"/>
                  <w:lang w:eastAsia="zh-CN"/>
                </w:rPr>
                <m:t>-xy</m:t>
              </m:r>
            </m:sup>
          </m:sSup>
        </m:oMath>
      </m:oMathPara>
    </w:p>
    <w:p w:rsidR="003E4E81" w:rsidRDefault="003E4E81" w:rsidP="003E4E81">
      <w:pPr>
        <w:rPr>
          <w:sz w:val="21"/>
          <w:szCs w:val="21"/>
          <w:lang w:eastAsia="zh-CN"/>
        </w:rPr>
      </w:pPr>
      <w:r>
        <w:rPr>
          <w:sz w:val="21"/>
          <w:szCs w:val="21"/>
          <w:lang w:eastAsia="zh-CN"/>
        </w:rPr>
        <w:t xml:space="preserve">Where </w:t>
      </w:r>
      <w:r>
        <w:rPr>
          <w:i/>
          <w:sz w:val="21"/>
          <w:szCs w:val="21"/>
          <w:lang w:eastAsia="zh-CN"/>
        </w:rPr>
        <w:t>x</w:t>
      </w:r>
      <w:r>
        <w:rPr>
          <w:sz w:val="21"/>
          <w:szCs w:val="21"/>
          <w:lang w:eastAsia="zh-CN"/>
        </w:rPr>
        <w:t xml:space="preserve"> is the scaling parameter and </w:t>
      </w:r>
      <w:r w:rsidRPr="0049245C">
        <w:rPr>
          <w:i/>
          <w:sz w:val="21"/>
          <w:szCs w:val="21"/>
          <w:lang w:eastAsia="zh-CN"/>
        </w:rPr>
        <w:t>y</w:t>
      </w:r>
      <w:r>
        <w:rPr>
          <w:sz w:val="21"/>
          <w:szCs w:val="21"/>
          <w:lang w:eastAsia="zh-CN"/>
        </w:rPr>
        <w:t xml:space="preserve"> is the relative additional NLOS delay (</w:t>
      </w:r>
      <w:r w:rsidRPr="00500494">
        <w:rPr>
          <w:rFonts w:ascii="Symbol" w:hAnsi="Symbol"/>
          <w:i/>
          <w:sz w:val="21"/>
          <w:szCs w:val="21"/>
          <w:lang w:eastAsia="zh-CN"/>
        </w:rPr>
        <w:t></w:t>
      </w:r>
      <w:r>
        <w:rPr>
          <w:rFonts w:asciiTheme="majorHAnsi" w:hAnsiTheme="majorHAnsi"/>
          <w:i/>
          <w:sz w:val="21"/>
          <w:szCs w:val="21"/>
          <w:vertAlign w:val="subscript"/>
          <w:lang w:eastAsia="zh-CN"/>
        </w:rPr>
        <w:t>add</w:t>
      </w:r>
      <w:r>
        <w:rPr>
          <w:sz w:val="21"/>
          <w:szCs w:val="21"/>
          <w:lang w:eastAsia="zh-CN"/>
        </w:rPr>
        <w:t xml:space="preserve"> /</w:t>
      </w:r>
      <w:r w:rsidRPr="00500494">
        <w:rPr>
          <w:rFonts w:ascii="Symbol" w:hAnsi="Symbol"/>
          <w:i/>
          <w:sz w:val="21"/>
          <w:szCs w:val="21"/>
          <w:lang w:eastAsia="zh-CN"/>
        </w:rPr>
        <w:t></w:t>
      </w:r>
      <w:r>
        <w:rPr>
          <w:rFonts w:asciiTheme="majorHAnsi" w:hAnsiTheme="majorHAnsi"/>
          <w:i/>
          <w:sz w:val="21"/>
          <w:szCs w:val="21"/>
          <w:vertAlign w:val="subscript"/>
          <w:lang w:eastAsia="zh-CN"/>
        </w:rPr>
        <w:t>LOS</w:t>
      </w:r>
      <w:r>
        <w:rPr>
          <w:sz w:val="21"/>
          <w:szCs w:val="21"/>
          <w:lang w:eastAsia="zh-CN"/>
        </w:rPr>
        <w:t>). The expectation value of Y is 1/</w:t>
      </w:r>
      <w:r>
        <w:rPr>
          <w:i/>
          <w:sz w:val="21"/>
          <w:szCs w:val="21"/>
          <w:lang w:eastAsia="zh-CN"/>
        </w:rPr>
        <w:t>x</w:t>
      </w:r>
      <w:r>
        <w:rPr>
          <w:sz w:val="21"/>
          <w:szCs w:val="21"/>
          <w:lang w:eastAsia="zh-CN"/>
        </w:rPr>
        <w:t xml:space="preserve">. The propagation delay for NLOS channel is calculated by </w:t>
      </w:r>
      <w:r w:rsidRPr="00500494">
        <w:rPr>
          <w:rFonts w:ascii="Symbol" w:hAnsi="Symbol"/>
          <w:i/>
          <w:sz w:val="21"/>
          <w:szCs w:val="21"/>
          <w:lang w:eastAsia="zh-CN"/>
        </w:rPr>
        <w:t></w:t>
      </w:r>
      <w:r>
        <w:rPr>
          <w:rFonts w:asciiTheme="majorHAnsi" w:hAnsiTheme="majorHAnsi"/>
          <w:i/>
          <w:sz w:val="21"/>
          <w:szCs w:val="21"/>
          <w:vertAlign w:val="subscript"/>
          <w:lang w:eastAsia="zh-CN"/>
        </w:rPr>
        <w:t>prop</w:t>
      </w:r>
      <w:r>
        <w:rPr>
          <w:sz w:val="21"/>
          <w:szCs w:val="21"/>
          <w:lang w:eastAsia="zh-CN"/>
        </w:rPr>
        <w:t xml:space="preserve"> = </w:t>
      </w:r>
      <w:r w:rsidRPr="00500494">
        <w:rPr>
          <w:rFonts w:ascii="Symbol" w:hAnsi="Symbol"/>
          <w:i/>
          <w:sz w:val="21"/>
          <w:szCs w:val="21"/>
          <w:lang w:eastAsia="zh-CN"/>
        </w:rPr>
        <w:t></w:t>
      </w:r>
      <w:r>
        <w:rPr>
          <w:rFonts w:asciiTheme="majorHAnsi" w:hAnsiTheme="majorHAnsi"/>
          <w:i/>
          <w:sz w:val="21"/>
          <w:szCs w:val="21"/>
          <w:vertAlign w:val="subscript"/>
          <w:lang w:eastAsia="zh-CN"/>
        </w:rPr>
        <w:t>LOS</w:t>
      </w:r>
      <w:r w:rsidRPr="00DD703F">
        <w:rPr>
          <w:rFonts w:asciiTheme="majorHAnsi" w:hAnsiTheme="majorHAnsi"/>
          <w:sz w:val="21"/>
          <w:szCs w:val="21"/>
          <w:lang w:eastAsia="zh-CN"/>
        </w:rPr>
        <w:t xml:space="preserve"> </w:t>
      </w:r>
      <w:r>
        <w:rPr>
          <w:sz w:val="21"/>
          <w:szCs w:val="21"/>
          <w:lang w:eastAsia="zh-CN"/>
        </w:rPr>
        <w:t xml:space="preserve">+ </w:t>
      </w:r>
      <w:r w:rsidRPr="00500494">
        <w:rPr>
          <w:rFonts w:ascii="Symbol" w:hAnsi="Symbol"/>
          <w:i/>
          <w:sz w:val="21"/>
          <w:szCs w:val="21"/>
          <w:lang w:eastAsia="zh-CN"/>
        </w:rPr>
        <w:t></w:t>
      </w:r>
      <w:r>
        <w:rPr>
          <w:rFonts w:asciiTheme="majorHAnsi" w:hAnsiTheme="majorHAnsi"/>
          <w:i/>
          <w:sz w:val="21"/>
          <w:szCs w:val="21"/>
          <w:vertAlign w:val="subscript"/>
          <w:lang w:eastAsia="zh-CN"/>
        </w:rPr>
        <w:t>LOS</w:t>
      </w:r>
      <w:r>
        <w:rPr>
          <w:sz w:val="21"/>
          <w:szCs w:val="21"/>
          <w:lang w:eastAsia="zh-CN"/>
        </w:rPr>
        <w:t>·(</w:t>
      </w:r>
      <w:r w:rsidRPr="0049245C">
        <w:rPr>
          <w:i/>
          <w:sz w:val="21"/>
          <w:szCs w:val="21"/>
          <w:lang w:eastAsia="zh-CN"/>
        </w:rPr>
        <w:t>Y</w:t>
      </w:r>
      <w:r>
        <w:rPr>
          <w:sz w:val="21"/>
          <w:szCs w:val="21"/>
          <w:lang w:eastAsia="zh-CN"/>
        </w:rPr>
        <w:t xml:space="preserve">). </w:t>
      </w:r>
    </w:p>
    <w:p w:rsidR="003E4E81" w:rsidRPr="00500494" w:rsidRDefault="003E4E81" w:rsidP="003E4E81">
      <w:pPr>
        <w:rPr>
          <w:sz w:val="21"/>
          <w:szCs w:val="21"/>
          <w:lang w:eastAsia="zh-CN"/>
        </w:rPr>
      </w:pPr>
      <w:r>
        <w:rPr>
          <w:sz w:val="21"/>
          <w:szCs w:val="21"/>
          <w:lang w:eastAsia="zh-CN"/>
        </w:rPr>
        <w:t xml:space="preserve">The additional delay was also discussed in </w:t>
      </w:r>
      <w:r>
        <w:rPr>
          <w:sz w:val="21"/>
          <w:szCs w:val="21"/>
          <w:lang w:eastAsia="zh-CN"/>
        </w:rPr>
        <w:fldChar w:fldCharType="begin"/>
      </w:r>
      <w:r>
        <w:rPr>
          <w:sz w:val="21"/>
          <w:szCs w:val="21"/>
          <w:lang w:eastAsia="zh-CN"/>
        </w:rPr>
        <w:instrText xml:space="preserve"> REF _Ref534724232 \r \h </w:instrText>
      </w:r>
      <w:r>
        <w:rPr>
          <w:sz w:val="21"/>
          <w:szCs w:val="21"/>
          <w:lang w:eastAsia="zh-CN"/>
        </w:rPr>
      </w:r>
      <w:r>
        <w:rPr>
          <w:sz w:val="21"/>
          <w:szCs w:val="21"/>
          <w:lang w:eastAsia="zh-CN"/>
        </w:rPr>
        <w:fldChar w:fldCharType="separate"/>
      </w:r>
      <w:r>
        <w:rPr>
          <w:sz w:val="21"/>
          <w:szCs w:val="21"/>
          <w:lang w:eastAsia="zh-CN"/>
        </w:rPr>
        <w:t>[10]</w:t>
      </w:r>
      <w:r>
        <w:rPr>
          <w:sz w:val="21"/>
          <w:szCs w:val="21"/>
          <w:lang w:eastAsia="zh-CN"/>
        </w:rPr>
        <w:fldChar w:fldCharType="end"/>
      </w:r>
      <w:r>
        <w:rPr>
          <w:sz w:val="21"/>
          <w:szCs w:val="21"/>
          <w:lang w:eastAsia="zh-CN"/>
        </w:rPr>
        <w:t>. In that contribution, uniform distribution of additional delay was proposed. It has a hard limit on maximum delay, which may be unphysical. A third option might be using of Normal distribution.</w:t>
      </w:r>
    </w:p>
    <w:p w:rsidR="003E4E81" w:rsidRPr="00B146CE" w:rsidRDefault="003E4E81" w:rsidP="003E4E81">
      <w:pPr>
        <w:rPr>
          <w:b/>
          <w:i/>
          <w:sz w:val="21"/>
          <w:szCs w:val="21"/>
          <w:lang w:eastAsia="zh-CN"/>
        </w:rPr>
      </w:pPr>
      <w:r w:rsidRPr="00B146CE">
        <w:rPr>
          <w:b/>
          <w:i/>
          <w:sz w:val="21"/>
          <w:szCs w:val="21"/>
          <w:lang w:eastAsia="zh-CN"/>
        </w:rPr>
        <w:t xml:space="preserve">Observation </w:t>
      </w:r>
      <w:r>
        <w:rPr>
          <w:b/>
          <w:i/>
          <w:sz w:val="21"/>
          <w:szCs w:val="21"/>
          <w:lang w:eastAsia="zh-CN"/>
        </w:rPr>
        <w:t>4</w:t>
      </w:r>
      <w:r w:rsidRPr="00B146CE">
        <w:rPr>
          <w:b/>
          <w:i/>
          <w:sz w:val="21"/>
          <w:szCs w:val="21"/>
          <w:lang w:eastAsia="zh-CN"/>
        </w:rPr>
        <w:t>: The</w:t>
      </w:r>
      <w:r>
        <w:rPr>
          <w:b/>
          <w:i/>
          <w:sz w:val="21"/>
          <w:szCs w:val="21"/>
          <w:lang w:eastAsia="zh-CN"/>
        </w:rPr>
        <w:t>re is no theoretical absolute maximum for the</w:t>
      </w:r>
      <w:r w:rsidRPr="00B146CE">
        <w:rPr>
          <w:b/>
          <w:i/>
          <w:sz w:val="21"/>
          <w:szCs w:val="21"/>
          <w:lang w:eastAsia="zh-CN"/>
        </w:rPr>
        <w:t xml:space="preserve"> </w:t>
      </w:r>
      <w:r>
        <w:rPr>
          <w:b/>
          <w:i/>
          <w:sz w:val="21"/>
          <w:szCs w:val="21"/>
          <w:lang w:eastAsia="zh-CN"/>
        </w:rPr>
        <w:t>additional propagation delay. However, the longer the delay the lower the probability.</w:t>
      </w:r>
    </w:p>
    <w:p w:rsidR="003E4E81" w:rsidRPr="00467C1C" w:rsidRDefault="003E4E81" w:rsidP="003E4E81">
      <w:pPr>
        <w:rPr>
          <w:b/>
          <w:i/>
          <w:sz w:val="21"/>
          <w:szCs w:val="21"/>
          <w:lang w:eastAsia="zh-CN"/>
        </w:rPr>
      </w:pPr>
      <w:r w:rsidRPr="00467C1C">
        <w:rPr>
          <w:b/>
          <w:i/>
          <w:sz w:val="21"/>
          <w:szCs w:val="21"/>
          <w:lang w:eastAsia="zh-CN"/>
        </w:rPr>
        <w:t xml:space="preserve">Proposal </w:t>
      </w:r>
      <w:r>
        <w:rPr>
          <w:b/>
          <w:i/>
          <w:sz w:val="21"/>
          <w:szCs w:val="21"/>
          <w:lang w:eastAsia="zh-CN"/>
        </w:rPr>
        <w:t>2</w:t>
      </w:r>
      <w:r w:rsidRPr="00467C1C">
        <w:rPr>
          <w:b/>
          <w:i/>
          <w:sz w:val="21"/>
          <w:szCs w:val="21"/>
          <w:lang w:eastAsia="zh-CN"/>
        </w:rPr>
        <w:t xml:space="preserve">: Additional propagation delay </w:t>
      </w:r>
      <w:r>
        <w:rPr>
          <w:b/>
          <w:i/>
          <w:sz w:val="21"/>
          <w:szCs w:val="21"/>
          <w:lang w:eastAsia="zh-CN"/>
        </w:rPr>
        <w:t>should be modelled stochastically</w:t>
      </w:r>
      <w:r w:rsidRPr="00467C1C">
        <w:rPr>
          <w:b/>
          <w:i/>
          <w:sz w:val="21"/>
          <w:szCs w:val="21"/>
          <w:lang w:eastAsia="zh-CN"/>
        </w:rPr>
        <w:t>.</w:t>
      </w:r>
    </w:p>
    <w:p w:rsidR="003E4E81" w:rsidRPr="00467C1C" w:rsidRDefault="003E4E81" w:rsidP="003E4E81">
      <w:pPr>
        <w:rPr>
          <w:b/>
          <w:i/>
          <w:sz w:val="21"/>
          <w:szCs w:val="21"/>
          <w:lang w:eastAsia="zh-CN"/>
        </w:rPr>
      </w:pPr>
      <w:r w:rsidRPr="00467C1C">
        <w:rPr>
          <w:b/>
          <w:i/>
          <w:sz w:val="21"/>
          <w:szCs w:val="21"/>
          <w:lang w:eastAsia="zh-CN"/>
        </w:rPr>
        <w:t xml:space="preserve">Proposal </w:t>
      </w:r>
      <w:r>
        <w:rPr>
          <w:b/>
          <w:i/>
          <w:sz w:val="21"/>
          <w:szCs w:val="21"/>
          <w:lang w:eastAsia="zh-CN"/>
        </w:rPr>
        <w:t>3</w:t>
      </w:r>
      <w:r w:rsidRPr="00467C1C">
        <w:rPr>
          <w:b/>
          <w:i/>
          <w:sz w:val="21"/>
          <w:szCs w:val="21"/>
          <w:lang w:eastAsia="zh-CN"/>
        </w:rPr>
        <w:t xml:space="preserve">: </w:t>
      </w:r>
      <w:r>
        <w:rPr>
          <w:b/>
          <w:i/>
          <w:sz w:val="21"/>
          <w:szCs w:val="21"/>
          <w:lang w:eastAsia="zh-CN"/>
        </w:rPr>
        <w:t>The distribution of additional propagation delay should be agreed</w:t>
      </w:r>
      <w:r w:rsidRPr="00467C1C">
        <w:rPr>
          <w:b/>
          <w:i/>
          <w:sz w:val="21"/>
          <w:szCs w:val="21"/>
          <w:lang w:eastAsia="zh-CN"/>
        </w:rPr>
        <w:t>.</w:t>
      </w:r>
    </w:p>
    <w:p w:rsidR="003E4E81" w:rsidRPr="00AB1A3B" w:rsidRDefault="003E4E81" w:rsidP="003E4E81">
      <w:pPr>
        <w:rPr>
          <w:sz w:val="21"/>
          <w:szCs w:val="21"/>
          <w:lang w:eastAsia="zh-CN"/>
        </w:rPr>
      </w:pPr>
    </w:p>
    <w:p w:rsidR="003E4E81" w:rsidRDefault="003E4E81" w:rsidP="003E4E81">
      <w:pPr>
        <w:rPr>
          <w:sz w:val="21"/>
          <w:szCs w:val="21"/>
          <w:lang w:eastAsia="zh-CN"/>
        </w:rPr>
      </w:pPr>
      <w:r w:rsidRPr="006B63FD">
        <w:rPr>
          <w:sz w:val="21"/>
          <w:szCs w:val="21"/>
          <w:lang w:eastAsia="zh-CN"/>
        </w:rPr>
        <w:t>For parameterization of the distribution function, a number of ray tracing simulations or measurement results are needed. For that purpose, we made a quick literature survey.</w:t>
      </w:r>
    </w:p>
    <w:p w:rsidR="003E4E81" w:rsidRPr="002A6DDB" w:rsidRDefault="003E4E81" w:rsidP="003E4E81">
      <w:pPr>
        <w:rPr>
          <w:sz w:val="21"/>
          <w:szCs w:val="21"/>
          <w:lang w:eastAsia="zh-CN"/>
        </w:rPr>
      </w:pPr>
      <w:r>
        <w:rPr>
          <w:sz w:val="21"/>
          <w:szCs w:val="21"/>
          <w:lang w:eastAsia="zh-CN"/>
        </w:rPr>
        <w:t xml:space="preserve">Paper </w:t>
      </w:r>
      <w:r>
        <w:rPr>
          <w:sz w:val="21"/>
          <w:szCs w:val="21"/>
          <w:lang w:eastAsia="zh-CN"/>
        </w:rPr>
        <w:fldChar w:fldCharType="begin"/>
      </w:r>
      <w:r>
        <w:rPr>
          <w:sz w:val="21"/>
          <w:szCs w:val="21"/>
          <w:lang w:eastAsia="zh-CN"/>
        </w:rPr>
        <w:instrText xml:space="preserve"> REF _Ref533763352 \r \h </w:instrText>
      </w:r>
      <w:r>
        <w:rPr>
          <w:sz w:val="21"/>
          <w:szCs w:val="21"/>
          <w:lang w:eastAsia="zh-CN"/>
        </w:rPr>
      </w:r>
      <w:r>
        <w:rPr>
          <w:sz w:val="21"/>
          <w:szCs w:val="21"/>
          <w:lang w:eastAsia="zh-CN"/>
        </w:rPr>
        <w:fldChar w:fldCharType="separate"/>
      </w:r>
      <w:r>
        <w:rPr>
          <w:sz w:val="21"/>
          <w:szCs w:val="21"/>
          <w:lang w:eastAsia="zh-CN"/>
        </w:rPr>
        <w:t>[7]</w:t>
      </w:r>
      <w:r>
        <w:rPr>
          <w:sz w:val="21"/>
          <w:szCs w:val="21"/>
          <w:lang w:eastAsia="zh-CN"/>
        </w:rPr>
        <w:fldChar w:fldCharType="end"/>
      </w:r>
      <w:r>
        <w:rPr>
          <w:sz w:val="21"/>
          <w:szCs w:val="21"/>
          <w:lang w:eastAsia="zh-CN"/>
        </w:rPr>
        <w:t xml:space="preserve"> shows up to 30% increase of the delay estimation in the case of outdoor NLOS. Another measurement </w:t>
      </w:r>
      <w:r>
        <w:rPr>
          <w:sz w:val="21"/>
          <w:szCs w:val="21"/>
          <w:lang w:eastAsia="zh-CN"/>
        </w:rPr>
        <w:fldChar w:fldCharType="begin"/>
      </w:r>
      <w:r>
        <w:rPr>
          <w:sz w:val="21"/>
          <w:szCs w:val="21"/>
          <w:lang w:eastAsia="zh-CN"/>
        </w:rPr>
        <w:instrText xml:space="preserve"> REF _Ref533763572 \r \h </w:instrText>
      </w:r>
      <w:r>
        <w:rPr>
          <w:sz w:val="21"/>
          <w:szCs w:val="21"/>
          <w:lang w:eastAsia="zh-CN"/>
        </w:rPr>
      </w:r>
      <w:r>
        <w:rPr>
          <w:sz w:val="21"/>
          <w:szCs w:val="21"/>
          <w:lang w:eastAsia="zh-CN"/>
        </w:rPr>
        <w:fldChar w:fldCharType="separate"/>
      </w:r>
      <w:r>
        <w:rPr>
          <w:sz w:val="21"/>
          <w:szCs w:val="21"/>
          <w:lang w:eastAsia="zh-CN"/>
        </w:rPr>
        <w:t>[8]</w:t>
      </w:r>
      <w:r>
        <w:rPr>
          <w:sz w:val="21"/>
          <w:szCs w:val="21"/>
          <w:lang w:eastAsia="zh-CN"/>
        </w:rPr>
        <w:fldChar w:fldCharType="end"/>
      </w:r>
      <w:r>
        <w:rPr>
          <w:sz w:val="21"/>
          <w:szCs w:val="21"/>
          <w:lang w:eastAsia="zh-CN"/>
        </w:rPr>
        <w:t xml:space="preserve"> shows also up to </w:t>
      </w:r>
      <w:r w:rsidRPr="002A6DDB">
        <w:rPr>
          <w:sz w:val="21"/>
          <w:szCs w:val="21"/>
          <w:lang w:eastAsia="zh-CN"/>
        </w:rPr>
        <w:t xml:space="preserve">30% increase of the delay (converted to range in [m]) with an average increase of about 10% (from 5500 to 6000 m, for example). In </w:t>
      </w:r>
      <w:r w:rsidRPr="002A6DDB">
        <w:rPr>
          <w:sz w:val="21"/>
          <w:szCs w:val="21"/>
          <w:lang w:eastAsia="zh-CN"/>
        </w:rPr>
        <w:fldChar w:fldCharType="begin"/>
      </w:r>
      <w:r w:rsidRPr="002A6DDB">
        <w:rPr>
          <w:sz w:val="21"/>
          <w:szCs w:val="21"/>
          <w:lang w:eastAsia="zh-CN"/>
        </w:rPr>
        <w:instrText xml:space="preserve"> REF _Ref533764647 \r \h </w:instrText>
      </w:r>
      <w:r>
        <w:rPr>
          <w:sz w:val="21"/>
          <w:szCs w:val="21"/>
          <w:lang w:eastAsia="zh-CN"/>
        </w:rPr>
        <w:instrText xml:space="preserve"> \* MERGEFORMAT </w:instrText>
      </w:r>
      <w:r w:rsidRPr="002A6DDB">
        <w:rPr>
          <w:sz w:val="21"/>
          <w:szCs w:val="21"/>
          <w:lang w:eastAsia="zh-CN"/>
        </w:rPr>
      </w:r>
      <w:r w:rsidRPr="002A6DDB">
        <w:rPr>
          <w:sz w:val="21"/>
          <w:szCs w:val="21"/>
          <w:lang w:eastAsia="zh-CN"/>
        </w:rPr>
        <w:fldChar w:fldCharType="separate"/>
      </w:r>
      <w:r>
        <w:rPr>
          <w:sz w:val="21"/>
          <w:szCs w:val="21"/>
          <w:lang w:eastAsia="zh-CN"/>
        </w:rPr>
        <w:t>[9]</w:t>
      </w:r>
      <w:r w:rsidRPr="002A6DDB">
        <w:rPr>
          <w:sz w:val="21"/>
          <w:szCs w:val="21"/>
          <w:lang w:eastAsia="zh-CN"/>
        </w:rPr>
        <w:fldChar w:fldCharType="end"/>
      </w:r>
      <w:r w:rsidRPr="002A6DDB">
        <w:rPr>
          <w:sz w:val="21"/>
          <w:szCs w:val="21"/>
          <w:lang w:eastAsia="zh-CN"/>
        </w:rPr>
        <w:t>, three different measurement campaigns were done in three indoor NLOS environments, and the increased delay varies between 5 to 40%.</w:t>
      </w:r>
    </w:p>
    <w:p w:rsidR="003E4E81" w:rsidRPr="004E3CCB" w:rsidRDefault="003E4E81" w:rsidP="003E4E81">
      <w:pPr>
        <w:rPr>
          <w:sz w:val="21"/>
          <w:szCs w:val="21"/>
          <w:lang w:eastAsia="zh-CN"/>
        </w:rPr>
      </w:pPr>
    </w:p>
    <w:p w:rsidR="003E4E81" w:rsidRPr="004E3CCB" w:rsidRDefault="003E4E81" w:rsidP="003E4E81">
      <w:pPr>
        <w:rPr>
          <w:b/>
          <w:i/>
          <w:sz w:val="21"/>
          <w:szCs w:val="21"/>
          <w:lang w:eastAsia="zh-CN"/>
        </w:rPr>
      </w:pPr>
      <w:r w:rsidRPr="004E3CCB">
        <w:rPr>
          <w:b/>
          <w:i/>
          <w:sz w:val="21"/>
          <w:szCs w:val="21"/>
          <w:lang w:eastAsia="zh-CN"/>
        </w:rPr>
        <w:t xml:space="preserve">Observation 5: Literature shows up to </w:t>
      </w:r>
      <w:r w:rsidRPr="00EF38DC">
        <w:rPr>
          <w:b/>
          <w:i/>
          <w:sz w:val="21"/>
          <w:szCs w:val="21"/>
          <w:lang w:eastAsia="zh-CN"/>
        </w:rPr>
        <w:t>30 %</w:t>
      </w:r>
      <w:r w:rsidRPr="002A6DDB">
        <w:rPr>
          <w:b/>
          <w:i/>
          <w:sz w:val="21"/>
          <w:szCs w:val="21"/>
          <w:lang w:eastAsia="zh-CN"/>
        </w:rPr>
        <w:t xml:space="preserve"> additional propagation delay in outdoor, and up to </w:t>
      </w:r>
      <w:r w:rsidRPr="00EF38DC">
        <w:rPr>
          <w:b/>
          <w:i/>
          <w:sz w:val="21"/>
          <w:szCs w:val="21"/>
          <w:lang w:eastAsia="zh-CN"/>
        </w:rPr>
        <w:t>40 %</w:t>
      </w:r>
      <w:r w:rsidRPr="002A6DDB">
        <w:rPr>
          <w:b/>
          <w:i/>
          <w:sz w:val="21"/>
          <w:szCs w:val="21"/>
          <w:lang w:eastAsia="zh-CN"/>
        </w:rPr>
        <w:t xml:space="preserve"> additional delay in indoor cases.</w:t>
      </w:r>
    </w:p>
    <w:p w:rsidR="003E4E81" w:rsidRPr="002A6DDB" w:rsidRDefault="003E4E81" w:rsidP="003E4E81">
      <w:pPr>
        <w:rPr>
          <w:sz w:val="21"/>
          <w:szCs w:val="21"/>
          <w:lang w:eastAsia="zh-CN"/>
        </w:rPr>
      </w:pPr>
    </w:p>
    <w:p w:rsidR="003E4E81" w:rsidRPr="004E3CCB" w:rsidRDefault="003E4E81" w:rsidP="003E4E81">
      <w:pPr>
        <w:rPr>
          <w:b/>
          <w:i/>
          <w:sz w:val="21"/>
          <w:szCs w:val="21"/>
          <w:lang w:eastAsia="zh-CN"/>
        </w:rPr>
      </w:pPr>
      <w:r w:rsidRPr="004E3CCB">
        <w:rPr>
          <w:b/>
          <w:i/>
          <w:sz w:val="21"/>
          <w:szCs w:val="21"/>
          <w:lang w:eastAsia="zh-CN"/>
        </w:rPr>
        <w:t xml:space="preserve">Proposal 4: The following model of propagation delay </w:t>
      </w:r>
      <w:r>
        <w:rPr>
          <w:b/>
          <w:i/>
          <w:sz w:val="21"/>
          <w:szCs w:val="21"/>
          <w:lang w:eastAsia="zh-CN"/>
        </w:rPr>
        <w:t>c</w:t>
      </w:r>
      <w:r w:rsidRPr="004E3CCB">
        <w:rPr>
          <w:b/>
          <w:i/>
          <w:sz w:val="21"/>
          <w:szCs w:val="21"/>
          <w:lang w:eastAsia="zh-CN"/>
        </w:rPr>
        <w:t>ould be adopted in the positioning study.</w:t>
      </w:r>
      <w:r>
        <w:rPr>
          <w:b/>
          <w:i/>
          <w:sz w:val="21"/>
          <w:szCs w:val="21"/>
          <w:lang w:eastAsia="zh-CN"/>
        </w:rPr>
        <w:t xml:space="preserve"> Other stochastic models are not precluded.</w:t>
      </w:r>
    </w:p>
    <w:p w:rsidR="003E4E81" w:rsidRPr="004E3CCB" w:rsidRDefault="003E4E81" w:rsidP="003E4E81">
      <w:pPr>
        <w:rPr>
          <w:b/>
          <w:sz w:val="21"/>
          <w:szCs w:val="21"/>
          <w:lang w:eastAsia="zh-CN"/>
        </w:rPr>
      </w:pPr>
      <w:r w:rsidRPr="004E3CCB">
        <w:rPr>
          <w:b/>
          <w:sz w:val="21"/>
          <w:szCs w:val="21"/>
          <w:lang w:eastAsia="zh-CN"/>
        </w:rPr>
        <w:t xml:space="preserve">LOS:  </w:t>
      </w:r>
    </w:p>
    <w:p w:rsidR="003E4E81" w:rsidRPr="002A6DDB" w:rsidRDefault="003E4E81" w:rsidP="003E4E81">
      <w:pPr>
        <w:jc w:val="center"/>
        <w:rPr>
          <w:i/>
          <w:sz w:val="21"/>
          <w:szCs w:val="21"/>
          <w:lang w:eastAsia="zh-CN"/>
        </w:rPr>
      </w:pPr>
      <w:r w:rsidRPr="002A6DDB">
        <w:rPr>
          <w:rFonts w:ascii="Symbol" w:hAnsi="Symbol"/>
          <w:i/>
          <w:sz w:val="21"/>
          <w:szCs w:val="21"/>
          <w:lang w:eastAsia="zh-CN"/>
        </w:rPr>
        <w:t></w:t>
      </w:r>
      <w:r w:rsidRPr="002A6DDB">
        <w:rPr>
          <w:rFonts w:asciiTheme="majorHAnsi" w:hAnsiTheme="majorHAnsi"/>
          <w:i/>
          <w:sz w:val="21"/>
          <w:szCs w:val="21"/>
          <w:vertAlign w:val="subscript"/>
          <w:lang w:eastAsia="zh-CN"/>
        </w:rPr>
        <w:t>LOS</w:t>
      </w:r>
      <w:r w:rsidRPr="002A6DDB">
        <w:rPr>
          <w:sz w:val="21"/>
          <w:szCs w:val="21"/>
          <w:lang w:eastAsia="zh-CN"/>
        </w:rPr>
        <w:t xml:space="preserve"> = </w:t>
      </w:r>
      <w:r w:rsidRPr="002A6DDB">
        <w:rPr>
          <w:i/>
          <w:sz w:val="21"/>
          <w:szCs w:val="21"/>
          <w:lang w:eastAsia="zh-CN"/>
        </w:rPr>
        <w:t xml:space="preserve">d </w:t>
      </w:r>
      <w:r w:rsidRPr="002A6DDB">
        <w:rPr>
          <w:sz w:val="21"/>
          <w:szCs w:val="21"/>
          <w:lang w:eastAsia="zh-CN"/>
        </w:rPr>
        <w:t xml:space="preserve">/ </w:t>
      </w:r>
      <w:r w:rsidRPr="002A6DDB">
        <w:rPr>
          <w:i/>
          <w:sz w:val="21"/>
          <w:szCs w:val="21"/>
          <w:lang w:eastAsia="zh-CN"/>
        </w:rPr>
        <w:t>c</w:t>
      </w:r>
    </w:p>
    <w:p w:rsidR="003E4E81" w:rsidRPr="002A6DDB" w:rsidRDefault="003E4E81" w:rsidP="003E4E81">
      <w:pPr>
        <w:rPr>
          <w:sz w:val="21"/>
          <w:szCs w:val="21"/>
          <w:lang w:eastAsia="zh-CN"/>
        </w:rPr>
      </w:pPr>
      <w:r w:rsidRPr="002A6DDB">
        <w:rPr>
          <w:sz w:val="21"/>
          <w:szCs w:val="21"/>
          <w:lang w:eastAsia="zh-CN"/>
        </w:rPr>
        <w:t xml:space="preserve">where </w:t>
      </w:r>
    </w:p>
    <w:p w:rsidR="003E4E81" w:rsidRPr="002A6DDB" w:rsidRDefault="003E4E81" w:rsidP="003E4E81">
      <w:pPr>
        <w:ind w:firstLine="425"/>
        <w:rPr>
          <w:i/>
          <w:sz w:val="21"/>
          <w:szCs w:val="21"/>
          <w:lang w:eastAsia="zh-CN"/>
        </w:rPr>
      </w:pPr>
      <w:r w:rsidRPr="002A6DDB">
        <w:rPr>
          <w:i/>
          <w:sz w:val="21"/>
          <w:szCs w:val="21"/>
          <w:lang w:eastAsia="zh-CN"/>
        </w:rPr>
        <w:t xml:space="preserve">d </w:t>
      </w:r>
      <w:r w:rsidRPr="002A6DDB">
        <w:rPr>
          <w:sz w:val="21"/>
          <w:szCs w:val="21"/>
          <w:lang w:eastAsia="zh-CN"/>
        </w:rPr>
        <w:t>is the distance between transmitter and receiver [m], and</w:t>
      </w:r>
    </w:p>
    <w:p w:rsidR="003E4E81" w:rsidRPr="002A6DDB" w:rsidRDefault="003E4E81" w:rsidP="003E4E81">
      <w:pPr>
        <w:ind w:firstLine="425"/>
        <w:rPr>
          <w:i/>
          <w:sz w:val="21"/>
          <w:szCs w:val="21"/>
          <w:lang w:eastAsia="zh-CN"/>
        </w:rPr>
      </w:pPr>
      <w:r w:rsidRPr="002A6DDB">
        <w:rPr>
          <w:i/>
          <w:sz w:val="21"/>
          <w:szCs w:val="21"/>
          <w:lang w:eastAsia="zh-CN"/>
        </w:rPr>
        <w:t xml:space="preserve">c </w:t>
      </w:r>
      <w:r w:rsidRPr="002A6DDB">
        <w:rPr>
          <w:sz w:val="21"/>
          <w:szCs w:val="21"/>
          <w:lang w:eastAsia="zh-CN"/>
        </w:rPr>
        <w:t>is the velocity of light [m/s]</w:t>
      </w:r>
    </w:p>
    <w:p w:rsidR="003E4E81" w:rsidRPr="002A6DDB" w:rsidRDefault="003E4E81" w:rsidP="003E4E81">
      <w:pPr>
        <w:ind w:firstLine="425"/>
        <w:rPr>
          <w:i/>
          <w:sz w:val="21"/>
          <w:szCs w:val="21"/>
          <w:lang w:eastAsia="zh-CN"/>
        </w:rPr>
      </w:pPr>
    </w:p>
    <w:p w:rsidR="003E4E81" w:rsidRPr="002A6DDB" w:rsidRDefault="003E4E81" w:rsidP="003E4E81">
      <w:pPr>
        <w:rPr>
          <w:b/>
          <w:sz w:val="21"/>
          <w:szCs w:val="21"/>
          <w:lang w:eastAsia="zh-CN"/>
        </w:rPr>
      </w:pPr>
      <w:r w:rsidRPr="002A6DDB">
        <w:rPr>
          <w:b/>
          <w:sz w:val="21"/>
          <w:szCs w:val="21"/>
          <w:lang w:eastAsia="zh-CN"/>
        </w:rPr>
        <w:t>NLOS:</w:t>
      </w:r>
    </w:p>
    <w:p w:rsidR="003E4E81" w:rsidRPr="002A6DDB" w:rsidRDefault="003E4E81" w:rsidP="003E4E81">
      <w:pPr>
        <w:jc w:val="center"/>
        <w:rPr>
          <w:sz w:val="21"/>
          <w:szCs w:val="21"/>
          <w:lang w:eastAsia="zh-CN"/>
        </w:rPr>
      </w:pPr>
      <w:r w:rsidRPr="002A6DDB">
        <w:rPr>
          <w:rFonts w:ascii="Symbol" w:hAnsi="Symbol"/>
          <w:i/>
          <w:sz w:val="21"/>
          <w:szCs w:val="21"/>
          <w:lang w:eastAsia="zh-CN"/>
        </w:rPr>
        <w:t></w:t>
      </w:r>
      <w:r w:rsidRPr="002A6DDB">
        <w:rPr>
          <w:rFonts w:asciiTheme="majorHAnsi" w:hAnsiTheme="majorHAnsi"/>
          <w:i/>
          <w:sz w:val="21"/>
          <w:szCs w:val="21"/>
          <w:vertAlign w:val="subscript"/>
          <w:lang w:eastAsia="zh-CN"/>
        </w:rPr>
        <w:t>NLOS</w:t>
      </w:r>
      <w:r w:rsidRPr="002A6DDB">
        <w:rPr>
          <w:sz w:val="21"/>
          <w:szCs w:val="21"/>
          <w:lang w:eastAsia="zh-CN"/>
        </w:rPr>
        <w:t xml:space="preserve"> = </w:t>
      </w:r>
      <w:r w:rsidRPr="002A6DDB">
        <w:rPr>
          <w:rFonts w:ascii="Symbol" w:hAnsi="Symbol"/>
          <w:i/>
          <w:sz w:val="21"/>
          <w:szCs w:val="21"/>
          <w:lang w:eastAsia="zh-CN"/>
        </w:rPr>
        <w:t></w:t>
      </w:r>
      <w:r w:rsidRPr="002A6DDB">
        <w:rPr>
          <w:rFonts w:asciiTheme="majorHAnsi" w:hAnsiTheme="majorHAnsi"/>
          <w:i/>
          <w:sz w:val="21"/>
          <w:szCs w:val="21"/>
          <w:vertAlign w:val="subscript"/>
          <w:lang w:eastAsia="zh-CN"/>
        </w:rPr>
        <w:t>LOS</w:t>
      </w:r>
      <w:r w:rsidRPr="002A6DDB">
        <w:rPr>
          <w:rFonts w:asciiTheme="majorHAnsi" w:hAnsiTheme="majorHAnsi"/>
          <w:sz w:val="21"/>
          <w:szCs w:val="21"/>
          <w:lang w:eastAsia="zh-CN"/>
        </w:rPr>
        <w:t xml:space="preserve"> </w:t>
      </w:r>
      <w:r w:rsidRPr="002A6DDB">
        <w:rPr>
          <w:sz w:val="21"/>
          <w:szCs w:val="21"/>
          <w:lang w:eastAsia="zh-CN"/>
        </w:rPr>
        <w:t xml:space="preserve">+ </w:t>
      </w:r>
      <w:r w:rsidRPr="002A6DDB">
        <w:rPr>
          <w:rFonts w:ascii="Symbol" w:hAnsi="Symbol"/>
          <w:i/>
          <w:sz w:val="21"/>
          <w:szCs w:val="21"/>
          <w:lang w:eastAsia="zh-CN"/>
        </w:rPr>
        <w:t></w:t>
      </w:r>
      <w:r w:rsidRPr="002A6DDB">
        <w:rPr>
          <w:rFonts w:asciiTheme="majorHAnsi" w:hAnsiTheme="majorHAnsi"/>
          <w:i/>
          <w:sz w:val="21"/>
          <w:szCs w:val="21"/>
          <w:vertAlign w:val="subscript"/>
          <w:lang w:eastAsia="zh-CN"/>
        </w:rPr>
        <w:t>LOS</w:t>
      </w:r>
      <w:r w:rsidRPr="002A6DDB">
        <w:rPr>
          <w:sz w:val="21"/>
          <w:szCs w:val="21"/>
          <w:lang w:eastAsia="zh-CN"/>
        </w:rPr>
        <w:t>·(</w:t>
      </w:r>
      <w:r w:rsidRPr="002A6DDB">
        <w:rPr>
          <w:i/>
          <w:sz w:val="21"/>
          <w:szCs w:val="21"/>
          <w:lang w:eastAsia="zh-CN"/>
        </w:rPr>
        <w:t>Y</w:t>
      </w:r>
      <w:r w:rsidRPr="002A6DDB">
        <w:rPr>
          <w:sz w:val="21"/>
          <w:szCs w:val="21"/>
          <w:lang w:eastAsia="zh-CN"/>
        </w:rPr>
        <w:t>)</w:t>
      </w:r>
    </w:p>
    <w:p w:rsidR="003E4E81" w:rsidRPr="002A6DDB" w:rsidRDefault="003E4E81" w:rsidP="003E4E81">
      <w:pPr>
        <w:rPr>
          <w:sz w:val="21"/>
          <w:szCs w:val="21"/>
          <w:lang w:eastAsia="zh-CN"/>
        </w:rPr>
      </w:pPr>
      <w:r w:rsidRPr="002A6DDB">
        <w:rPr>
          <w:sz w:val="21"/>
          <w:szCs w:val="21"/>
          <w:lang w:eastAsia="zh-CN"/>
        </w:rPr>
        <w:lastRenderedPageBreak/>
        <w:t xml:space="preserve">where </w:t>
      </w:r>
    </w:p>
    <w:p w:rsidR="003E4E81" w:rsidRPr="002A6DDB" w:rsidRDefault="003E4E81" w:rsidP="003E4E81">
      <w:pPr>
        <w:rPr>
          <w:sz w:val="21"/>
          <w:szCs w:val="21"/>
          <w:lang w:eastAsia="zh-CN"/>
        </w:rPr>
      </w:pPr>
      <w:r w:rsidRPr="002A6DDB">
        <w:rPr>
          <w:sz w:val="21"/>
          <w:szCs w:val="21"/>
          <w:lang w:eastAsia="zh-CN"/>
        </w:rPr>
        <w:tab/>
      </w:r>
      <w:r w:rsidRPr="002A6DDB">
        <w:rPr>
          <w:i/>
          <w:sz w:val="21"/>
          <w:szCs w:val="21"/>
          <w:lang w:eastAsia="zh-CN"/>
        </w:rPr>
        <w:t>Y</w:t>
      </w:r>
      <w:r w:rsidRPr="002A6DDB">
        <w:rPr>
          <w:sz w:val="21"/>
          <w:szCs w:val="21"/>
          <w:lang w:eastAsia="zh-CN"/>
        </w:rPr>
        <w:t xml:space="preserve"> is a random variable with a probability distribution function of</w:t>
      </w:r>
    </w:p>
    <w:p w:rsidR="003E4E81" w:rsidRPr="002A6DDB" w:rsidRDefault="00974C7A" w:rsidP="003E4E81">
      <w:pPr>
        <w:rPr>
          <w:sz w:val="21"/>
          <w:szCs w:val="21"/>
          <w:lang w:eastAsia="zh-CN"/>
        </w:rPr>
      </w:pPr>
      <m:oMathPara>
        <m:oMath>
          <m:sSub>
            <m:sSubPr>
              <m:ctrlPr>
                <w:rPr>
                  <w:rFonts w:ascii="Cambria Math" w:hAnsi="Cambria Math"/>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Y</m:t>
              </m:r>
            </m:sub>
          </m:sSub>
          <m:d>
            <m:dPr>
              <m:ctrlPr>
                <w:rPr>
                  <w:rFonts w:ascii="Cambria Math" w:hAnsi="Cambria Math"/>
                  <w:i/>
                  <w:sz w:val="21"/>
                  <w:szCs w:val="21"/>
                  <w:lang w:eastAsia="zh-CN"/>
                </w:rPr>
              </m:ctrlPr>
            </m:dPr>
            <m:e>
              <m:r>
                <w:rPr>
                  <w:rFonts w:ascii="Cambria Math" w:hAnsi="Cambria Math"/>
                  <w:sz w:val="21"/>
                  <w:szCs w:val="21"/>
                  <w:lang w:eastAsia="zh-CN"/>
                </w:rPr>
                <m:t>y</m:t>
              </m:r>
            </m:e>
          </m:d>
          <m:r>
            <w:rPr>
              <w:rFonts w:ascii="Cambria Math" w:hAnsi="Cambria Math"/>
              <w:sz w:val="21"/>
              <w:szCs w:val="21"/>
              <w:lang w:eastAsia="zh-CN"/>
            </w:rPr>
            <m:t>=x</m:t>
          </m:r>
          <m:sSup>
            <m:sSupPr>
              <m:ctrlPr>
                <w:rPr>
                  <w:rFonts w:ascii="Cambria Math" w:hAnsi="Cambria Math"/>
                  <w:i/>
                  <w:sz w:val="21"/>
                  <w:szCs w:val="21"/>
                  <w:lang w:eastAsia="zh-CN"/>
                </w:rPr>
              </m:ctrlPr>
            </m:sSupPr>
            <m:e>
              <m:r>
                <w:rPr>
                  <w:rFonts w:ascii="Cambria Math" w:hAnsi="Cambria Math"/>
                  <w:sz w:val="21"/>
                  <w:szCs w:val="21"/>
                  <w:lang w:eastAsia="zh-CN"/>
                </w:rPr>
                <m:t>e</m:t>
              </m:r>
            </m:e>
            <m:sup>
              <m:r>
                <w:rPr>
                  <w:rFonts w:ascii="Cambria Math" w:hAnsi="Cambria Math"/>
                  <w:sz w:val="21"/>
                  <w:szCs w:val="21"/>
                  <w:lang w:eastAsia="zh-CN"/>
                </w:rPr>
                <m:t>-xy</m:t>
              </m:r>
            </m:sup>
          </m:sSup>
        </m:oMath>
      </m:oMathPara>
    </w:p>
    <w:p w:rsidR="003E4E81" w:rsidRPr="002A6DDB" w:rsidRDefault="003E4E81" w:rsidP="003E4E81">
      <w:pPr>
        <w:rPr>
          <w:sz w:val="21"/>
          <w:szCs w:val="21"/>
          <w:lang w:eastAsia="zh-CN"/>
        </w:rPr>
      </w:pPr>
      <w:r w:rsidRPr="002A6DDB">
        <w:rPr>
          <w:sz w:val="21"/>
          <w:szCs w:val="21"/>
          <w:lang w:eastAsia="zh-CN"/>
        </w:rPr>
        <w:t>where</w:t>
      </w:r>
    </w:p>
    <w:p w:rsidR="003E4E81" w:rsidRPr="002A6DDB" w:rsidRDefault="003E4E81" w:rsidP="003E4E81">
      <w:pPr>
        <w:rPr>
          <w:sz w:val="21"/>
          <w:szCs w:val="21"/>
          <w:lang w:eastAsia="zh-CN"/>
        </w:rPr>
      </w:pPr>
      <w:r w:rsidRPr="002A6DDB">
        <w:rPr>
          <w:sz w:val="21"/>
          <w:szCs w:val="21"/>
          <w:lang w:eastAsia="zh-CN"/>
        </w:rPr>
        <w:tab/>
      </w:r>
      <w:r w:rsidRPr="002A6DDB">
        <w:rPr>
          <w:i/>
          <w:sz w:val="21"/>
          <w:szCs w:val="21"/>
          <w:lang w:eastAsia="zh-CN"/>
        </w:rPr>
        <w:t>x</w:t>
      </w:r>
      <w:r w:rsidRPr="002A6DDB">
        <w:rPr>
          <w:sz w:val="21"/>
          <w:szCs w:val="21"/>
          <w:lang w:eastAsia="zh-CN"/>
        </w:rPr>
        <w:t xml:space="preserve"> is a scenario dependent scaling parameter.</w:t>
      </w:r>
    </w:p>
    <w:p w:rsidR="003E4E81" w:rsidRPr="002A6DDB" w:rsidRDefault="003E4E81" w:rsidP="003E4E81">
      <w:pPr>
        <w:rPr>
          <w:sz w:val="21"/>
          <w:szCs w:val="21"/>
          <w:lang w:eastAsia="zh-CN"/>
        </w:rPr>
      </w:pPr>
      <w:r w:rsidRPr="002A6DDB">
        <w:rPr>
          <w:sz w:val="21"/>
          <w:szCs w:val="21"/>
          <w:lang w:eastAsia="zh-CN"/>
        </w:rPr>
        <w:t xml:space="preserve">The expectation value of </w:t>
      </w:r>
      <w:r w:rsidRPr="002A6DDB">
        <w:rPr>
          <w:i/>
          <w:sz w:val="21"/>
          <w:szCs w:val="21"/>
          <w:lang w:eastAsia="zh-CN"/>
        </w:rPr>
        <w:t>Y</w:t>
      </w:r>
      <w:r w:rsidRPr="002A6DDB">
        <w:rPr>
          <w:sz w:val="21"/>
          <w:szCs w:val="21"/>
          <w:lang w:eastAsia="zh-CN"/>
        </w:rPr>
        <w:t xml:space="preserve"> is 1/</w:t>
      </w:r>
      <w:r w:rsidRPr="002A6DDB">
        <w:rPr>
          <w:i/>
          <w:sz w:val="21"/>
          <w:szCs w:val="21"/>
          <w:lang w:eastAsia="zh-CN"/>
        </w:rPr>
        <w:t xml:space="preserve"> x</w:t>
      </w:r>
      <w:r w:rsidRPr="002A6DDB">
        <w:rPr>
          <w:sz w:val="21"/>
          <w:szCs w:val="21"/>
          <w:lang w:eastAsia="zh-CN"/>
        </w:rPr>
        <w:t xml:space="preserve">. The parameter values are shown in </w:t>
      </w:r>
      <w:r w:rsidRPr="002A6DDB">
        <w:rPr>
          <w:sz w:val="21"/>
          <w:szCs w:val="21"/>
          <w:lang w:eastAsia="zh-CN"/>
        </w:rPr>
        <w:fldChar w:fldCharType="begin"/>
      </w:r>
      <w:r w:rsidRPr="002A6DDB">
        <w:rPr>
          <w:sz w:val="21"/>
          <w:szCs w:val="21"/>
          <w:lang w:eastAsia="zh-CN"/>
        </w:rPr>
        <w:instrText xml:space="preserve"> REF _Ref533765871 \h </w:instrText>
      </w:r>
      <w:r>
        <w:rPr>
          <w:sz w:val="21"/>
          <w:szCs w:val="21"/>
          <w:lang w:eastAsia="zh-CN"/>
        </w:rPr>
        <w:instrText xml:space="preserve"> \* MERGEFORMAT </w:instrText>
      </w:r>
      <w:r w:rsidRPr="002A6DDB">
        <w:rPr>
          <w:sz w:val="21"/>
          <w:szCs w:val="21"/>
          <w:lang w:eastAsia="zh-CN"/>
        </w:rPr>
      </w:r>
      <w:r w:rsidRPr="002A6DDB">
        <w:rPr>
          <w:sz w:val="21"/>
          <w:szCs w:val="21"/>
          <w:lang w:eastAsia="zh-CN"/>
        </w:rPr>
        <w:fldChar w:fldCharType="separate"/>
      </w:r>
      <w:r w:rsidRPr="002A6DDB">
        <w:t xml:space="preserve">Table </w:t>
      </w:r>
      <w:r>
        <w:rPr>
          <w:noProof/>
        </w:rPr>
        <w:t>1</w:t>
      </w:r>
      <w:r w:rsidRPr="002A6DDB">
        <w:rPr>
          <w:sz w:val="21"/>
          <w:szCs w:val="21"/>
          <w:lang w:eastAsia="zh-CN"/>
        </w:rPr>
        <w:fldChar w:fldCharType="end"/>
      </w:r>
      <w:r w:rsidRPr="002A6DDB">
        <w:rPr>
          <w:sz w:val="21"/>
          <w:szCs w:val="21"/>
          <w:lang w:eastAsia="zh-CN"/>
        </w:rPr>
        <w:t>.</w:t>
      </w:r>
    </w:p>
    <w:p w:rsidR="003E4E81" w:rsidRPr="002A6DDB" w:rsidRDefault="003E4E81" w:rsidP="003E4E81">
      <w:pPr>
        <w:pStyle w:val="Caption"/>
        <w:rPr>
          <w:sz w:val="21"/>
          <w:szCs w:val="21"/>
        </w:rPr>
      </w:pPr>
      <w:bookmarkStart w:id="14" w:name="_Ref533765871"/>
      <w:r w:rsidRPr="002A6DDB">
        <w:t xml:space="preserve">Table </w:t>
      </w:r>
      <w:r w:rsidRPr="006C4808">
        <w:fldChar w:fldCharType="begin"/>
      </w:r>
      <w:r w:rsidRPr="002A6DDB">
        <w:instrText xml:space="preserve"> SEQ Table \* ARABIC </w:instrText>
      </w:r>
      <w:r w:rsidRPr="006C4808">
        <w:fldChar w:fldCharType="separate"/>
      </w:r>
      <w:r>
        <w:rPr>
          <w:noProof/>
        </w:rPr>
        <w:t>1</w:t>
      </w:r>
      <w:r w:rsidRPr="006C4808">
        <w:fldChar w:fldCharType="end"/>
      </w:r>
      <w:bookmarkEnd w:id="14"/>
      <w:r w:rsidRPr="002A6DDB">
        <w:t>. Parameter Values for Additional NLOS Delay.</w:t>
      </w:r>
    </w:p>
    <w:tbl>
      <w:tblPr>
        <w:tblStyle w:val="TableGrid"/>
        <w:tblW w:w="0" w:type="auto"/>
        <w:tblLook w:val="04A0" w:firstRow="1" w:lastRow="0" w:firstColumn="1" w:lastColumn="0" w:noHBand="0" w:noVBand="1"/>
      </w:tblPr>
      <w:tblGrid>
        <w:gridCol w:w="3102"/>
        <w:gridCol w:w="3102"/>
        <w:gridCol w:w="3103"/>
      </w:tblGrid>
      <w:tr w:rsidR="003E4E81" w:rsidRPr="002A6DDB" w:rsidTr="002349E0">
        <w:tc>
          <w:tcPr>
            <w:tcW w:w="3102" w:type="dxa"/>
          </w:tcPr>
          <w:p w:rsidR="003E4E81" w:rsidRPr="002A6DDB" w:rsidRDefault="003E4E81" w:rsidP="002349E0">
            <w:pPr>
              <w:rPr>
                <w:sz w:val="21"/>
                <w:szCs w:val="21"/>
                <w:lang w:eastAsia="zh-CN"/>
              </w:rPr>
            </w:pPr>
            <w:r w:rsidRPr="002A6DDB">
              <w:rPr>
                <w:sz w:val="21"/>
                <w:szCs w:val="21"/>
                <w:lang w:eastAsia="zh-CN"/>
              </w:rPr>
              <w:t>Environment</w:t>
            </w:r>
          </w:p>
        </w:tc>
        <w:tc>
          <w:tcPr>
            <w:tcW w:w="3102" w:type="dxa"/>
          </w:tcPr>
          <w:p w:rsidR="003E4E81" w:rsidRPr="002A6DDB" w:rsidRDefault="003E4E81" w:rsidP="002349E0">
            <w:pPr>
              <w:rPr>
                <w:sz w:val="21"/>
                <w:szCs w:val="21"/>
                <w:lang w:eastAsia="zh-CN"/>
              </w:rPr>
            </w:pPr>
            <w:r w:rsidRPr="002A6DDB">
              <w:rPr>
                <w:sz w:val="21"/>
                <w:szCs w:val="21"/>
                <w:lang w:eastAsia="zh-CN"/>
              </w:rPr>
              <w:t>Expectation (1/</w:t>
            </w:r>
            <w:r w:rsidRPr="002A6DDB">
              <w:rPr>
                <w:i/>
                <w:sz w:val="21"/>
                <w:szCs w:val="21"/>
                <w:lang w:eastAsia="zh-CN"/>
              </w:rPr>
              <w:t>x</w:t>
            </w:r>
            <w:r w:rsidRPr="002A6DDB">
              <w:rPr>
                <w:sz w:val="21"/>
                <w:szCs w:val="21"/>
                <w:lang w:eastAsia="zh-CN"/>
              </w:rPr>
              <w:t>).</w:t>
            </w:r>
          </w:p>
        </w:tc>
        <w:tc>
          <w:tcPr>
            <w:tcW w:w="3103" w:type="dxa"/>
          </w:tcPr>
          <w:p w:rsidR="003E4E81" w:rsidRPr="002A6DDB" w:rsidRDefault="003E4E81" w:rsidP="002349E0">
            <w:pPr>
              <w:rPr>
                <w:sz w:val="21"/>
                <w:szCs w:val="21"/>
                <w:lang w:eastAsia="zh-CN"/>
              </w:rPr>
            </w:pPr>
            <w:r w:rsidRPr="002A6DDB">
              <w:rPr>
                <w:i/>
                <w:sz w:val="21"/>
                <w:szCs w:val="21"/>
                <w:lang w:eastAsia="zh-CN"/>
              </w:rPr>
              <w:t>x</w:t>
            </w:r>
          </w:p>
        </w:tc>
      </w:tr>
      <w:tr w:rsidR="003E4E81" w:rsidRPr="002A6DDB" w:rsidTr="002349E0">
        <w:tc>
          <w:tcPr>
            <w:tcW w:w="3102" w:type="dxa"/>
          </w:tcPr>
          <w:p w:rsidR="003E4E81" w:rsidRPr="002A6DDB" w:rsidRDefault="003E4E81" w:rsidP="002349E0">
            <w:pPr>
              <w:rPr>
                <w:sz w:val="21"/>
                <w:szCs w:val="21"/>
                <w:lang w:eastAsia="zh-CN"/>
              </w:rPr>
            </w:pPr>
            <w:r>
              <w:rPr>
                <w:sz w:val="21"/>
                <w:szCs w:val="21"/>
                <w:lang w:eastAsia="zh-CN"/>
              </w:rPr>
              <w:t>Sub-scenario 1</w:t>
            </w:r>
          </w:p>
        </w:tc>
        <w:tc>
          <w:tcPr>
            <w:tcW w:w="3102" w:type="dxa"/>
          </w:tcPr>
          <w:p w:rsidR="003E4E81" w:rsidRPr="00EF38DC" w:rsidRDefault="003E4E81" w:rsidP="002349E0">
            <w:pPr>
              <w:rPr>
                <w:sz w:val="21"/>
                <w:szCs w:val="21"/>
                <w:lang w:eastAsia="zh-CN"/>
              </w:rPr>
            </w:pPr>
            <w:r w:rsidRPr="00EF38DC">
              <w:rPr>
                <w:sz w:val="21"/>
                <w:szCs w:val="21"/>
                <w:lang w:eastAsia="zh-CN"/>
              </w:rPr>
              <w:t>[0.20]</w:t>
            </w:r>
          </w:p>
        </w:tc>
        <w:tc>
          <w:tcPr>
            <w:tcW w:w="3103" w:type="dxa"/>
          </w:tcPr>
          <w:p w:rsidR="003E4E81" w:rsidRPr="00EF38DC" w:rsidRDefault="003E4E81" w:rsidP="002349E0">
            <w:pPr>
              <w:rPr>
                <w:sz w:val="21"/>
                <w:szCs w:val="21"/>
                <w:lang w:eastAsia="zh-CN"/>
              </w:rPr>
            </w:pPr>
            <w:r w:rsidRPr="00EF38DC">
              <w:rPr>
                <w:sz w:val="21"/>
                <w:szCs w:val="21"/>
                <w:lang w:eastAsia="zh-CN"/>
              </w:rPr>
              <w:t>[5.0]</w:t>
            </w:r>
          </w:p>
        </w:tc>
      </w:tr>
      <w:tr w:rsidR="003E4E81" w:rsidRPr="002A6DDB" w:rsidTr="002349E0">
        <w:tc>
          <w:tcPr>
            <w:tcW w:w="3102" w:type="dxa"/>
          </w:tcPr>
          <w:p w:rsidR="003E4E81" w:rsidRPr="002A6DDB" w:rsidRDefault="003E4E81" w:rsidP="002349E0">
            <w:pPr>
              <w:rPr>
                <w:sz w:val="21"/>
                <w:szCs w:val="21"/>
                <w:lang w:eastAsia="zh-CN"/>
              </w:rPr>
            </w:pPr>
            <w:r>
              <w:rPr>
                <w:sz w:val="21"/>
                <w:szCs w:val="21"/>
                <w:lang w:eastAsia="zh-CN"/>
              </w:rPr>
              <w:t>Sub-scenario 2</w:t>
            </w:r>
          </w:p>
        </w:tc>
        <w:tc>
          <w:tcPr>
            <w:tcW w:w="3102" w:type="dxa"/>
          </w:tcPr>
          <w:p w:rsidR="003E4E81" w:rsidRPr="00EF38DC" w:rsidRDefault="003E4E81" w:rsidP="002349E0">
            <w:pPr>
              <w:rPr>
                <w:sz w:val="21"/>
                <w:szCs w:val="21"/>
                <w:lang w:eastAsia="zh-CN"/>
              </w:rPr>
            </w:pPr>
            <w:r>
              <w:rPr>
                <w:sz w:val="21"/>
                <w:szCs w:val="21"/>
                <w:lang w:eastAsia="zh-CN"/>
              </w:rPr>
              <w:t>[0.50]</w:t>
            </w:r>
          </w:p>
        </w:tc>
        <w:tc>
          <w:tcPr>
            <w:tcW w:w="3103" w:type="dxa"/>
          </w:tcPr>
          <w:p w:rsidR="003E4E81" w:rsidRPr="00EF38DC" w:rsidRDefault="003E4E81" w:rsidP="002349E0">
            <w:pPr>
              <w:rPr>
                <w:sz w:val="21"/>
                <w:szCs w:val="21"/>
                <w:lang w:eastAsia="zh-CN"/>
              </w:rPr>
            </w:pPr>
            <w:r>
              <w:rPr>
                <w:sz w:val="21"/>
                <w:szCs w:val="21"/>
                <w:lang w:eastAsia="zh-CN"/>
              </w:rPr>
              <w:t>[2.0]</w:t>
            </w:r>
          </w:p>
        </w:tc>
      </w:tr>
    </w:tbl>
    <w:p w:rsidR="003E4E81" w:rsidRPr="002A6DDB" w:rsidRDefault="003E4E81" w:rsidP="003E4E81">
      <w:pPr>
        <w:rPr>
          <w:sz w:val="21"/>
          <w:szCs w:val="21"/>
          <w:lang w:eastAsia="zh-CN"/>
        </w:rPr>
      </w:pPr>
    </w:p>
    <w:p w:rsidR="003E4E81" w:rsidRDefault="003E4E81" w:rsidP="003E4E81">
      <w:pPr>
        <w:rPr>
          <w:sz w:val="21"/>
          <w:szCs w:val="21"/>
          <w:lang w:eastAsia="zh-CN"/>
        </w:rPr>
      </w:pPr>
      <w:r w:rsidRPr="002A6DDB">
        <w:rPr>
          <w:sz w:val="21"/>
          <w:szCs w:val="21"/>
          <w:lang w:eastAsia="zh-CN"/>
        </w:rPr>
        <w:t>TR38.901 cluster coupling is often simplified in drawings. It looks</w:t>
      </w:r>
      <w:r>
        <w:rPr>
          <w:sz w:val="21"/>
          <w:szCs w:val="21"/>
          <w:lang w:eastAsia="zh-CN"/>
        </w:rPr>
        <w:t xml:space="preserve"> like the AoA and AoD are geometrically coupled to a single cluster. However, they are randomly coupled. A single bounce reflection/scattering is not modeled at all! It means the AoA / AoD information cannot be used for estimation of the device orientation or geometrical drawings. Thus in NLOS case, the AoA and AoD are randomized, and the model is challenging enough even without modifications. It is even more challenging than the reality due to the ignored single bounce reflections.</w:t>
      </w:r>
    </w:p>
    <w:p w:rsidR="003E4E81" w:rsidRDefault="003E4E81" w:rsidP="003E4E81">
      <w:pPr>
        <w:jc w:val="center"/>
        <w:rPr>
          <w:sz w:val="21"/>
          <w:szCs w:val="21"/>
          <w:lang w:eastAsia="zh-CN"/>
        </w:rPr>
      </w:pPr>
      <w:r w:rsidRPr="00467C1C">
        <w:rPr>
          <w:noProof/>
        </w:rPr>
        <w:drawing>
          <wp:inline distT="0" distB="0" distL="0" distR="0" wp14:anchorId="0133DB55" wp14:editId="3D7201AE">
            <wp:extent cx="4389120" cy="2431236"/>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99345" cy="2436900"/>
                    </a:xfrm>
                    <a:prstGeom prst="rect">
                      <a:avLst/>
                    </a:prstGeom>
                    <a:noFill/>
                    <a:ln>
                      <a:noFill/>
                    </a:ln>
                  </pic:spPr>
                </pic:pic>
              </a:graphicData>
            </a:graphic>
          </wp:inline>
        </w:drawing>
      </w:r>
    </w:p>
    <w:p w:rsidR="003E4E81" w:rsidRDefault="003E4E81" w:rsidP="003E4E81">
      <w:pPr>
        <w:pStyle w:val="Caption"/>
      </w:pPr>
      <w:r>
        <w:t xml:space="preserve">Figure </w:t>
      </w:r>
      <w:r>
        <w:fldChar w:fldCharType="begin"/>
      </w:r>
      <w:r>
        <w:instrText xml:space="preserve"> SEQ Figure \* ARABIC </w:instrText>
      </w:r>
      <w:r>
        <w:fldChar w:fldCharType="separate"/>
      </w:r>
      <w:r>
        <w:rPr>
          <w:noProof/>
        </w:rPr>
        <w:t>5</w:t>
      </w:r>
      <w:r>
        <w:fldChar w:fldCharType="end"/>
      </w:r>
      <w:r>
        <w:t>. Illustration on random coupling of clusters.</w:t>
      </w:r>
    </w:p>
    <w:p w:rsidR="003E4E81" w:rsidRDefault="003E4E81" w:rsidP="003E4E81">
      <w:pPr>
        <w:rPr>
          <w:lang w:val="en-GB" w:eastAsia="zh-CN"/>
        </w:rPr>
      </w:pPr>
    </w:p>
    <w:p w:rsidR="003E4E81" w:rsidRPr="00B146CE" w:rsidRDefault="003E4E81" w:rsidP="003E4E81">
      <w:pPr>
        <w:rPr>
          <w:b/>
          <w:i/>
          <w:sz w:val="21"/>
          <w:szCs w:val="21"/>
          <w:lang w:eastAsia="zh-CN"/>
        </w:rPr>
      </w:pPr>
      <w:r w:rsidRPr="00B146CE">
        <w:rPr>
          <w:b/>
          <w:i/>
          <w:sz w:val="21"/>
          <w:szCs w:val="21"/>
          <w:lang w:eastAsia="zh-CN"/>
        </w:rPr>
        <w:t xml:space="preserve">Observation </w:t>
      </w:r>
      <w:r>
        <w:rPr>
          <w:b/>
          <w:i/>
          <w:sz w:val="21"/>
          <w:szCs w:val="21"/>
          <w:lang w:eastAsia="zh-CN"/>
        </w:rPr>
        <w:t>6</w:t>
      </w:r>
      <w:r w:rsidRPr="00B146CE">
        <w:rPr>
          <w:b/>
          <w:i/>
          <w:sz w:val="21"/>
          <w:szCs w:val="21"/>
          <w:lang w:eastAsia="zh-CN"/>
        </w:rPr>
        <w:t xml:space="preserve">: </w:t>
      </w:r>
      <w:r>
        <w:rPr>
          <w:b/>
          <w:i/>
          <w:sz w:val="21"/>
          <w:szCs w:val="21"/>
          <w:lang w:eastAsia="zh-CN"/>
        </w:rPr>
        <w:t>The random coupling of clusters AoAs and AoDs is challenging for the positioning study. There is no need to further challenge it.</w:t>
      </w:r>
    </w:p>
    <w:p w:rsidR="003E4E81" w:rsidRPr="00467C1C" w:rsidRDefault="003E4E81" w:rsidP="003E4E81">
      <w:pPr>
        <w:rPr>
          <w:lang w:val="en-GB" w:eastAsia="zh-CN"/>
        </w:rPr>
      </w:pPr>
    </w:p>
    <w:p w:rsidR="003E4E81" w:rsidRDefault="003E4E81" w:rsidP="003E4E81">
      <w:pPr>
        <w:jc w:val="center"/>
        <w:rPr>
          <w:sz w:val="21"/>
          <w:szCs w:val="21"/>
          <w:lang w:eastAsia="zh-CN"/>
        </w:rPr>
      </w:pPr>
    </w:p>
    <w:p w:rsidR="003E4E81" w:rsidRPr="006B63FD" w:rsidRDefault="003E4E81" w:rsidP="003E4E81">
      <w:pPr>
        <w:rPr>
          <w:sz w:val="21"/>
          <w:szCs w:val="21"/>
          <w:lang w:eastAsia="zh-CN"/>
        </w:rPr>
      </w:pPr>
    </w:p>
    <w:p w:rsidR="003E4E81" w:rsidRPr="00CF195E" w:rsidRDefault="003E4E81" w:rsidP="003E4E81">
      <w:pPr>
        <w:pStyle w:val="Heading1"/>
      </w:pPr>
      <w:r>
        <w:t>Conclusion</w:t>
      </w:r>
    </w:p>
    <w:p w:rsidR="003E4E81" w:rsidRPr="00B146CE" w:rsidRDefault="003E4E81" w:rsidP="003E4E81">
      <w:pPr>
        <w:rPr>
          <w:b/>
          <w:i/>
          <w:sz w:val="21"/>
          <w:szCs w:val="21"/>
          <w:lang w:eastAsia="zh-CN"/>
        </w:rPr>
      </w:pPr>
      <w:r w:rsidRPr="00B146CE">
        <w:rPr>
          <w:b/>
          <w:i/>
          <w:sz w:val="21"/>
          <w:szCs w:val="21"/>
          <w:lang w:eastAsia="zh-CN"/>
        </w:rPr>
        <w:t>Observation 1: The distance between transmitter and receiver can be accurately estimated from the propagation delay in LOS situations.</w:t>
      </w:r>
    </w:p>
    <w:p w:rsidR="003E4E81" w:rsidRDefault="003E4E81" w:rsidP="003E4E81">
      <w:pPr>
        <w:rPr>
          <w:color w:val="1F497D"/>
          <w:sz w:val="21"/>
          <w:szCs w:val="21"/>
          <w:lang w:eastAsia="zh-CN"/>
        </w:rPr>
      </w:pPr>
    </w:p>
    <w:p w:rsidR="003E4E81" w:rsidRPr="00B146CE" w:rsidRDefault="003E4E81" w:rsidP="003E4E81">
      <w:pPr>
        <w:rPr>
          <w:b/>
          <w:i/>
          <w:sz w:val="21"/>
          <w:szCs w:val="21"/>
          <w:lang w:eastAsia="zh-CN"/>
        </w:rPr>
      </w:pPr>
      <w:r w:rsidRPr="00B146CE">
        <w:rPr>
          <w:b/>
          <w:i/>
          <w:sz w:val="21"/>
          <w:szCs w:val="21"/>
          <w:lang w:eastAsia="zh-CN"/>
        </w:rPr>
        <w:t xml:space="preserve">Observation </w:t>
      </w:r>
      <w:r>
        <w:rPr>
          <w:b/>
          <w:i/>
          <w:sz w:val="21"/>
          <w:szCs w:val="21"/>
          <w:lang w:eastAsia="zh-CN"/>
        </w:rPr>
        <w:t>2</w:t>
      </w:r>
      <w:r w:rsidRPr="00B146CE">
        <w:rPr>
          <w:b/>
          <w:i/>
          <w:sz w:val="21"/>
          <w:szCs w:val="21"/>
          <w:lang w:eastAsia="zh-CN"/>
        </w:rPr>
        <w:t xml:space="preserve">: The </w:t>
      </w:r>
      <w:r>
        <w:rPr>
          <w:b/>
          <w:i/>
          <w:sz w:val="21"/>
          <w:szCs w:val="21"/>
          <w:lang w:eastAsia="zh-CN"/>
        </w:rPr>
        <w:t>geometry</w:t>
      </w:r>
      <w:r w:rsidRPr="00B146CE">
        <w:rPr>
          <w:b/>
          <w:i/>
          <w:sz w:val="21"/>
          <w:szCs w:val="21"/>
          <w:lang w:eastAsia="zh-CN"/>
        </w:rPr>
        <w:t xml:space="preserve"> </w:t>
      </w:r>
      <w:r>
        <w:rPr>
          <w:b/>
          <w:i/>
          <w:sz w:val="21"/>
          <w:szCs w:val="21"/>
          <w:lang w:eastAsia="zh-CN"/>
        </w:rPr>
        <w:t xml:space="preserve">and orientation of Tx and Rx </w:t>
      </w:r>
      <w:r w:rsidRPr="00B146CE">
        <w:rPr>
          <w:b/>
          <w:i/>
          <w:sz w:val="21"/>
          <w:szCs w:val="21"/>
          <w:lang w:eastAsia="zh-CN"/>
        </w:rPr>
        <w:t xml:space="preserve">can be estimated from the </w:t>
      </w:r>
      <w:r>
        <w:rPr>
          <w:b/>
          <w:i/>
          <w:sz w:val="21"/>
          <w:szCs w:val="21"/>
          <w:lang w:eastAsia="zh-CN"/>
        </w:rPr>
        <w:t>AoA and AoD information</w:t>
      </w:r>
      <w:r w:rsidRPr="00B146CE">
        <w:rPr>
          <w:b/>
          <w:i/>
          <w:sz w:val="21"/>
          <w:szCs w:val="21"/>
          <w:lang w:eastAsia="zh-CN"/>
        </w:rPr>
        <w:t xml:space="preserve"> in LOS situations.</w:t>
      </w:r>
    </w:p>
    <w:p w:rsidR="003E4E81" w:rsidRDefault="003E4E81" w:rsidP="003E4E81">
      <w:pPr>
        <w:rPr>
          <w:color w:val="1F497D"/>
          <w:sz w:val="21"/>
          <w:szCs w:val="21"/>
          <w:lang w:eastAsia="zh-CN"/>
        </w:rPr>
      </w:pPr>
    </w:p>
    <w:p w:rsidR="003E4E81" w:rsidRPr="00B146CE" w:rsidRDefault="003E4E81" w:rsidP="003E4E81">
      <w:pPr>
        <w:rPr>
          <w:b/>
          <w:i/>
          <w:sz w:val="21"/>
          <w:szCs w:val="21"/>
          <w:lang w:eastAsia="zh-CN"/>
        </w:rPr>
      </w:pPr>
      <w:r w:rsidRPr="00B146CE">
        <w:rPr>
          <w:b/>
          <w:i/>
          <w:sz w:val="21"/>
          <w:szCs w:val="21"/>
          <w:lang w:eastAsia="zh-CN"/>
        </w:rPr>
        <w:t xml:space="preserve">Observation </w:t>
      </w:r>
      <w:r>
        <w:rPr>
          <w:b/>
          <w:i/>
          <w:sz w:val="21"/>
          <w:szCs w:val="21"/>
          <w:lang w:eastAsia="zh-CN"/>
        </w:rPr>
        <w:t>3</w:t>
      </w:r>
      <w:r w:rsidRPr="00B146CE">
        <w:rPr>
          <w:b/>
          <w:i/>
          <w:sz w:val="21"/>
          <w:szCs w:val="21"/>
          <w:lang w:eastAsia="zh-CN"/>
        </w:rPr>
        <w:t xml:space="preserve">: The </w:t>
      </w:r>
      <w:r>
        <w:rPr>
          <w:b/>
          <w:i/>
          <w:sz w:val="21"/>
          <w:szCs w:val="21"/>
          <w:lang w:eastAsia="zh-CN"/>
        </w:rPr>
        <w:t>propagation delay is longer than that of LOS in NLOS case.</w:t>
      </w:r>
    </w:p>
    <w:p w:rsidR="003E4E81" w:rsidRDefault="003E4E81" w:rsidP="003E4E81">
      <w:pPr>
        <w:rPr>
          <w:color w:val="1F497D"/>
          <w:sz w:val="21"/>
          <w:szCs w:val="21"/>
          <w:lang w:eastAsia="zh-CN"/>
        </w:rPr>
      </w:pPr>
    </w:p>
    <w:p w:rsidR="003E4E81" w:rsidRPr="004E3CCB" w:rsidRDefault="003E4E81" w:rsidP="003E4E81">
      <w:pPr>
        <w:rPr>
          <w:b/>
          <w:i/>
          <w:sz w:val="21"/>
          <w:szCs w:val="21"/>
          <w:lang w:eastAsia="zh-CN"/>
        </w:rPr>
      </w:pPr>
      <w:r w:rsidRPr="00B146CE">
        <w:rPr>
          <w:b/>
          <w:i/>
          <w:sz w:val="21"/>
          <w:szCs w:val="21"/>
          <w:lang w:eastAsia="zh-CN"/>
        </w:rPr>
        <w:t xml:space="preserve">Observation </w:t>
      </w:r>
      <w:r>
        <w:rPr>
          <w:b/>
          <w:i/>
          <w:sz w:val="21"/>
          <w:szCs w:val="21"/>
          <w:lang w:eastAsia="zh-CN"/>
        </w:rPr>
        <w:t>4</w:t>
      </w:r>
      <w:r w:rsidRPr="00B146CE">
        <w:rPr>
          <w:b/>
          <w:i/>
          <w:sz w:val="21"/>
          <w:szCs w:val="21"/>
          <w:lang w:eastAsia="zh-CN"/>
        </w:rPr>
        <w:t>: The</w:t>
      </w:r>
      <w:r>
        <w:rPr>
          <w:b/>
          <w:i/>
          <w:sz w:val="21"/>
          <w:szCs w:val="21"/>
          <w:lang w:eastAsia="zh-CN"/>
        </w:rPr>
        <w:t xml:space="preserve">re is no </w:t>
      </w:r>
      <w:r w:rsidRPr="004E3CCB">
        <w:rPr>
          <w:b/>
          <w:i/>
          <w:sz w:val="21"/>
          <w:szCs w:val="21"/>
          <w:lang w:eastAsia="zh-CN"/>
        </w:rPr>
        <w:t>theoretical absolute maximum for the additional propagation delay. However, the longer the delay the lower the probability.</w:t>
      </w:r>
    </w:p>
    <w:p w:rsidR="003E4E81" w:rsidRPr="004E3CCB" w:rsidRDefault="003E4E81" w:rsidP="003E4E81">
      <w:pPr>
        <w:rPr>
          <w:color w:val="1F497D"/>
          <w:sz w:val="21"/>
          <w:szCs w:val="21"/>
          <w:lang w:eastAsia="zh-CN"/>
        </w:rPr>
      </w:pPr>
    </w:p>
    <w:p w:rsidR="003E4E81" w:rsidRPr="00B146CE" w:rsidRDefault="003E4E81" w:rsidP="003E4E81">
      <w:pPr>
        <w:rPr>
          <w:b/>
          <w:i/>
          <w:sz w:val="21"/>
          <w:szCs w:val="21"/>
          <w:lang w:eastAsia="zh-CN"/>
        </w:rPr>
      </w:pPr>
      <w:r w:rsidRPr="004E3CCB">
        <w:rPr>
          <w:b/>
          <w:i/>
          <w:sz w:val="21"/>
          <w:szCs w:val="21"/>
          <w:lang w:eastAsia="zh-CN"/>
        </w:rPr>
        <w:t xml:space="preserve">Observation 5: Literature shows up to </w:t>
      </w:r>
      <w:r w:rsidRPr="00EF38DC">
        <w:rPr>
          <w:b/>
          <w:i/>
          <w:sz w:val="21"/>
          <w:szCs w:val="21"/>
          <w:lang w:eastAsia="zh-CN"/>
        </w:rPr>
        <w:t>30 %</w:t>
      </w:r>
      <w:r w:rsidRPr="004E3CCB">
        <w:rPr>
          <w:b/>
          <w:i/>
          <w:sz w:val="21"/>
          <w:szCs w:val="21"/>
          <w:lang w:eastAsia="zh-CN"/>
        </w:rPr>
        <w:t xml:space="preserve"> additional propagation delay in outdoor, and up to </w:t>
      </w:r>
      <w:r w:rsidRPr="00EF38DC">
        <w:rPr>
          <w:b/>
          <w:i/>
          <w:sz w:val="21"/>
          <w:szCs w:val="21"/>
          <w:lang w:eastAsia="zh-CN"/>
        </w:rPr>
        <w:t>40 %</w:t>
      </w:r>
      <w:r w:rsidRPr="004E3CCB">
        <w:rPr>
          <w:b/>
          <w:i/>
          <w:sz w:val="21"/>
          <w:szCs w:val="21"/>
          <w:lang w:eastAsia="zh-CN"/>
        </w:rPr>
        <w:t xml:space="preserve"> additional delay in indoor cases.</w:t>
      </w:r>
    </w:p>
    <w:p w:rsidR="003E4E81" w:rsidRDefault="003E4E81" w:rsidP="003E4E81">
      <w:pPr>
        <w:rPr>
          <w:sz w:val="21"/>
          <w:szCs w:val="21"/>
          <w:lang w:eastAsia="zh-CN"/>
        </w:rPr>
      </w:pPr>
    </w:p>
    <w:p w:rsidR="003E4E81" w:rsidRPr="00B146CE" w:rsidRDefault="003E4E81" w:rsidP="003E4E81">
      <w:pPr>
        <w:rPr>
          <w:b/>
          <w:i/>
          <w:sz w:val="21"/>
          <w:szCs w:val="21"/>
          <w:lang w:eastAsia="zh-CN"/>
        </w:rPr>
      </w:pPr>
      <w:r w:rsidRPr="00B146CE">
        <w:rPr>
          <w:b/>
          <w:i/>
          <w:sz w:val="21"/>
          <w:szCs w:val="21"/>
          <w:lang w:eastAsia="zh-CN"/>
        </w:rPr>
        <w:t xml:space="preserve">Observation </w:t>
      </w:r>
      <w:r>
        <w:rPr>
          <w:b/>
          <w:i/>
          <w:sz w:val="21"/>
          <w:szCs w:val="21"/>
          <w:lang w:eastAsia="zh-CN"/>
        </w:rPr>
        <w:t>6</w:t>
      </w:r>
      <w:r w:rsidRPr="00B146CE">
        <w:rPr>
          <w:b/>
          <w:i/>
          <w:sz w:val="21"/>
          <w:szCs w:val="21"/>
          <w:lang w:eastAsia="zh-CN"/>
        </w:rPr>
        <w:t xml:space="preserve">: </w:t>
      </w:r>
      <w:r>
        <w:rPr>
          <w:b/>
          <w:i/>
          <w:sz w:val="21"/>
          <w:szCs w:val="21"/>
          <w:lang w:eastAsia="zh-CN"/>
        </w:rPr>
        <w:t>The random coupling of clusters AoAs and AoDs is challenging for the positioning study. There is no need to further challenge it.</w:t>
      </w:r>
    </w:p>
    <w:p w:rsidR="003E4E81" w:rsidRDefault="003E4E81" w:rsidP="003E4E81">
      <w:pPr>
        <w:rPr>
          <w:color w:val="1F497D"/>
          <w:sz w:val="21"/>
          <w:szCs w:val="21"/>
          <w:lang w:eastAsia="zh-CN"/>
        </w:rPr>
      </w:pPr>
    </w:p>
    <w:p w:rsidR="003E4E81" w:rsidRPr="00467C1C" w:rsidRDefault="003E4E81" w:rsidP="003E4E81">
      <w:pPr>
        <w:rPr>
          <w:b/>
          <w:i/>
          <w:sz w:val="21"/>
          <w:szCs w:val="21"/>
          <w:lang w:eastAsia="zh-CN"/>
        </w:rPr>
      </w:pPr>
      <w:r w:rsidRPr="00467C1C">
        <w:rPr>
          <w:b/>
          <w:i/>
          <w:sz w:val="21"/>
          <w:szCs w:val="21"/>
          <w:lang w:eastAsia="zh-CN"/>
        </w:rPr>
        <w:t>Proposal 1: Additional propagation delay needs to be modelled in NLOS case.</w:t>
      </w:r>
    </w:p>
    <w:p w:rsidR="003E4E81" w:rsidRDefault="003E4E81" w:rsidP="003E4E81">
      <w:pPr>
        <w:rPr>
          <w:color w:val="1F497D"/>
          <w:sz w:val="21"/>
          <w:szCs w:val="21"/>
          <w:lang w:eastAsia="zh-CN"/>
        </w:rPr>
      </w:pPr>
    </w:p>
    <w:p w:rsidR="003E4E81" w:rsidRPr="00467C1C" w:rsidRDefault="003E4E81" w:rsidP="003E4E81">
      <w:pPr>
        <w:rPr>
          <w:b/>
          <w:i/>
          <w:sz w:val="21"/>
          <w:szCs w:val="21"/>
          <w:lang w:eastAsia="zh-CN"/>
        </w:rPr>
      </w:pPr>
      <w:r w:rsidRPr="00467C1C">
        <w:rPr>
          <w:b/>
          <w:i/>
          <w:sz w:val="21"/>
          <w:szCs w:val="21"/>
          <w:lang w:eastAsia="zh-CN"/>
        </w:rPr>
        <w:t xml:space="preserve">Proposal </w:t>
      </w:r>
      <w:r>
        <w:rPr>
          <w:b/>
          <w:i/>
          <w:sz w:val="21"/>
          <w:szCs w:val="21"/>
          <w:lang w:eastAsia="zh-CN"/>
        </w:rPr>
        <w:t>2</w:t>
      </w:r>
      <w:r w:rsidRPr="00467C1C">
        <w:rPr>
          <w:b/>
          <w:i/>
          <w:sz w:val="21"/>
          <w:szCs w:val="21"/>
          <w:lang w:eastAsia="zh-CN"/>
        </w:rPr>
        <w:t xml:space="preserve">: Additional propagation delay </w:t>
      </w:r>
      <w:r>
        <w:rPr>
          <w:b/>
          <w:i/>
          <w:sz w:val="21"/>
          <w:szCs w:val="21"/>
          <w:lang w:eastAsia="zh-CN"/>
        </w:rPr>
        <w:t>should be modelled stochastically</w:t>
      </w:r>
      <w:r w:rsidRPr="00467C1C">
        <w:rPr>
          <w:b/>
          <w:i/>
          <w:sz w:val="21"/>
          <w:szCs w:val="21"/>
          <w:lang w:eastAsia="zh-CN"/>
        </w:rPr>
        <w:t>.</w:t>
      </w:r>
    </w:p>
    <w:p w:rsidR="003E4E81" w:rsidRDefault="003E4E81" w:rsidP="003E4E81">
      <w:pPr>
        <w:rPr>
          <w:b/>
          <w:i/>
          <w:sz w:val="21"/>
          <w:szCs w:val="21"/>
          <w:lang w:eastAsia="zh-CN"/>
        </w:rPr>
      </w:pPr>
    </w:p>
    <w:p w:rsidR="003E4E81" w:rsidRDefault="003E4E81" w:rsidP="003E4E81">
      <w:pPr>
        <w:rPr>
          <w:b/>
          <w:i/>
          <w:sz w:val="21"/>
          <w:szCs w:val="21"/>
          <w:lang w:eastAsia="zh-CN"/>
        </w:rPr>
      </w:pPr>
      <w:r w:rsidRPr="00467C1C">
        <w:rPr>
          <w:b/>
          <w:i/>
          <w:sz w:val="21"/>
          <w:szCs w:val="21"/>
          <w:lang w:eastAsia="zh-CN"/>
        </w:rPr>
        <w:t xml:space="preserve">Proposal </w:t>
      </w:r>
      <w:r>
        <w:rPr>
          <w:b/>
          <w:i/>
          <w:sz w:val="21"/>
          <w:szCs w:val="21"/>
          <w:lang w:eastAsia="zh-CN"/>
        </w:rPr>
        <w:t>3</w:t>
      </w:r>
      <w:r w:rsidRPr="00467C1C">
        <w:rPr>
          <w:b/>
          <w:i/>
          <w:sz w:val="21"/>
          <w:szCs w:val="21"/>
          <w:lang w:eastAsia="zh-CN"/>
        </w:rPr>
        <w:t xml:space="preserve">: </w:t>
      </w:r>
      <w:r>
        <w:rPr>
          <w:b/>
          <w:i/>
          <w:sz w:val="21"/>
          <w:szCs w:val="21"/>
          <w:lang w:eastAsia="zh-CN"/>
        </w:rPr>
        <w:t>The distribution of additional propagation delay should be agreed.</w:t>
      </w:r>
    </w:p>
    <w:p w:rsidR="003E4E81" w:rsidRPr="00467C1C" w:rsidRDefault="003E4E81" w:rsidP="003E4E81">
      <w:pPr>
        <w:rPr>
          <w:b/>
          <w:i/>
          <w:sz w:val="21"/>
          <w:szCs w:val="21"/>
          <w:lang w:eastAsia="zh-CN"/>
        </w:rPr>
      </w:pPr>
    </w:p>
    <w:p w:rsidR="003E4E81" w:rsidRDefault="003E4E81" w:rsidP="003E4E81">
      <w:pPr>
        <w:rPr>
          <w:b/>
          <w:i/>
          <w:sz w:val="21"/>
          <w:szCs w:val="21"/>
          <w:lang w:eastAsia="zh-CN"/>
        </w:rPr>
      </w:pPr>
      <w:r w:rsidRPr="00DD703F">
        <w:rPr>
          <w:b/>
          <w:i/>
          <w:sz w:val="21"/>
          <w:szCs w:val="21"/>
          <w:lang w:eastAsia="zh-CN"/>
        </w:rPr>
        <w:t xml:space="preserve">Proposal </w:t>
      </w:r>
      <w:r>
        <w:rPr>
          <w:b/>
          <w:i/>
          <w:sz w:val="21"/>
          <w:szCs w:val="21"/>
          <w:lang w:eastAsia="zh-CN"/>
        </w:rPr>
        <w:t>4</w:t>
      </w:r>
      <w:r w:rsidRPr="00DD703F">
        <w:rPr>
          <w:b/>
          <w:i/>
          <w:sz w:val="21"/>
          <w:szCs w:val="21"/>
          <w:lang w:eastAsia="zh-CN"/>
        </w:rPr>
        <w:t xml:space="preserve">: The following model of propagation delay </w:t>
      </w:r>
      <w:r>
        <w:rPr>
          <w:b/>
          <w:i/>
          <w:sz w:val="21"/>
          <w:szCs w:val="21"/>
          <w:lang w:eastAsia="zh-CN"/>
        </w:rPr>
        <w:t>c</w:t>
      </w:r>
      <w:r w:rsidRPr="00DD703F">
        <w:rPr>
          <w:b/>
          <w:i/>
          <w:sz w:val="21"/>
          <w:szCs w:val="21"/>
          <w:lang w:eastAsia="zh-CN"/>
        </w:rPr>
        <w:t>ould be adopted in the positioning study.</w:t>
      </w:r>
      <w:r>
        <w:rPr>
          <w:b/>
          <w:i/>
          <w:sz w:val="21"/>
          <w:szCs w:val="21"/>
          <w:lang w:eastAsia="zh-CN"/>
        </w:rPr>
        <w:t xml:space="preserve"> Other stochastic models are not precluded.</w:t>
      </w:r>
    </w:p>
    <w:p w:rsidR="003E4E81" w:rsidRPr="00DA7FBA" w:rsidRDefault="003E4E81" w:rsidP="003E4E81">
      <w:pPr>
        <w:rPr>
          <w:b/>
          <w:sz w:val="21"/>
          <w:szCs w:val="21"/>
          <w:lang w:eastAsia="zh-CN"/>
        </w:rPr>
      </w:pPr>
      <w:r w:rsidRPr="00DA7FBA">
        <w:rPr>
          <w:b/>
          <w:sz w:val="21"/>
          <w:szCs w:val="21"/>
          <w:lang w:eastAsia="zh-CN"/>
        </w:rPr>
        <w:t xml:space="preserve">LOS:  </w:t>
      </w:r>
    </w:p>
    <w:p w:rsidR="003E4E81" w:rsidRPr="00DD703F" w:rsidRDefault="003E4E81" w:rsidP="003E4E81">
      <w:pPr>
        <w:jc w:val="center"/>
        <w:rPr>
          <w:i/>
          <w:sz w:val="21"/>
          <w:szCs w:val="21"/>
          <w:lang w:eastAsia="zh-CN"/>
        </w:rPr>
      </w:pPr>
      <w:r w:rsidRPr="00DD703F">
        <w:rPr>
          <w:rFonts w:ascii="Symbol" w:hAnsi="Symbol"/>
          <w:i/>
          <w:sz w:val="21"/>
          <w:szCs w:val="21"/>
          <w:lang w:eastAsia="zh-CN"/>
        </w:rPr>
        <w:t></w:t>
      </w:r>
      <w:r w:rsidRPr="00DD703F">
        <w:rPr>
          <w:rFonts w:asciiTheme="majorHAnsi" w:hAnsiTheme="majorHAnsi"/>
          <w:i/>
          <w:sz w:val="21"/>
          <w:szCs w:val="21"/>
          <w:vertAlign w:val="subscript"/>
          <w:lang w:eastAsia="zh-CN"/>
        </w:rPr>
        <w:t>LOS</w:t>
      </w:r>
      <w:r w:rsidRPr="00DD703F">
        <w:rPr>
          <w:sz w:val="21"/>
          <w:szCs w:val="21"/>
          <w:lang w:eastAsia="zh-CN"/>
        </w:rPr>
        <w:t xml:space="preserve"> = </w:t>
      </w:r>
      <w:r w:rsidRPr="00DD703F">
        <w:rPr>
          <w:i/>
          <w:sz w:val="21"/>
          <w:szCs w:val="21"/>
          <w:lang w:eastAsia="zh-CN"/>
        </w:rPr>
        <w:t xml:space="preserve">d </w:t>
      </w:r>
      <w:r w:rsidRPr="00DD703F">
        <w:rPr>
          <w:sz w:val="21"/>
          <w:szCs w:val="21"/>
          <w:lang w:eastAsia="zh-CN"/>
        </w:rPr>
        <w:t xml:space="preserve">/ </w:t>
      </w:r>
      <w:r w:rsidRPr="00DD703F">
        <w:rPr>
          <w:i/>
          <w:sz w:val="21"/>
          <w:szCs w:val="21"/>
          <w:lang w:eastAsia="zh-CN"/>
        </w:rPr>
        <w:t>c</w:t>
      </w:r>
    </w:p>
    <w:p w:rsidR="003E4E81" w:rsidRPr="00DD703F" w:rsidRDefault="003E4E81" w:rsidP="003E4E81">
      <w:pPr>
        <w:rPr>
          <w:sz w:val="21"/>
          <w:szCs w:val="21"/>
          <w:lang w:eastAsia="zh-CN"/>
        </w:rPr>
      </w:pPr>
      <w:r w:rsidRPr="00DD703F">
        <w:rPr>
          <w:sz w:val="21"/>
          <w:szCs w:val="21"/>
          <w:lang w:eastAsia="zh-CN"/>
        </w:rPr>
        <w:t xml:space="preserve">where </w:t>
      </w:r>
    </w:p>
    <w:p w:rsidR="003E4E81" w:rsidRPr="00DD703F" w:rsidRDefault="003E4E81" w:rsidP="003E4E81">
      <w:pPr>
        <w:ind w:firstLine="425"/>
        <w:rPr>
          <w:i/>
          <w:sz w:val="21"/>
          <w:szCs w:val="21"/>
          <w:lang w:eastAsia="zh-CN"/>
        </w:rPr>
      </w:pPr>
      <w:r w:rsidRPr="00DD703F">
        <w:rPr>
          <w:i/>
          <w:sz w:val="21"/>
          <w:szCs w:val="21"/>
          <w:lang w:eastAsia="zh-CN"/>
        </w:rPr>
        <w:t xml:space="preserve">d </w:t>
      </w:r>
      <w:r w:rsidRPr="00DD703F">
        <w:rPr>
          <w:sz w:val="21"/>
          <w:szCs w:val="21"/>
          <w:lang w:eastAsia="zh-CN"/>
        </w:rPr>
        <w:t>is the distance between transmitter and receiver [m], and</w:t>
      </w:r>
    </w:p>
    <w:p w:rsidR="003E4E81" w:rsidRPr="00DD703F" w:rsidRDefault="003E4E81" w:rsidP="003E4E81">
      <w:pPr>
        <w:ind w:firstLine="425"/>
        <w:rPr>
          <w:i/>
          <w:sz w:val="21"/>
          <w:szCs w:val="21"/>
          <w:lang w:eastAsia="zh-CN"/>
        </w:rPr>
      </w:pPr>
      <w:r w:rsidRPr="00DD703F">
        <w:rPr>
          <w:i/>
          <w:sz w:val="21"/>
          <w:szCs w:val="21"/>
          <w:lang w:eastAsia="zh-CN"/>
        </w:rPr>
        <w:t xml:space="preserve">c </w:t>
      </w:r>
      <w:r w:rsidRPr="00DD703F">
        <w:rPr>
          <w:sz w:val="21"/>
          <w:szCs w:val="21"/>
          <w:lang w:eastAsia="zh-CN"/>
        </w:rPr>
        <w:t>is the velocity of light [m/s]</w:t>
      </w:r>
    </w:p>
    <w:p w:rsidR="003E4E81" w:rsidRPr="00DD703F" w:rsidRDefault="003E4E81" w:rsidP="003E4E81">
      <w:pPr>
        <w:ind w:firstLine="425"/>
        <w:rPr>
          <w:i/>
          <w:sz w:val="21"/>
          <w:szCs w:val="21"/>
          <w:lang w:eastAsia="zh-CN"/>
        </w:rPr>
      </w:pPr>
    </w:p>
    <w:p w:rsidR="003E4E81" w:rsidRPr="00DA7FBA" w:rsidRDefault="003E4E81" w:rsidP="003E4E81">
      <w:pPr>
        <w:rPr>
          <w:b/>
          <w:sz w:val="21"/>
          <w:szCs w:val="21"/>
          <w:lang w:eastAsia="zh-CN"/>
        </w:rPr>
      </w:pPr>
      <w:r w:rsidRPr="00DA7FBA">
        <w:rPr>
          <w:b/>
          <w:sz w:val="21"/>
          <w:szCs w:val="21"/>
          <w:lang w:eastAsia="zh-CN"/>
        </w:rPr>
        <w:t>NLOS:</w:t>
      </w:r>
    </w:p>
    <w:p w:rsidR="003E4E81" w:rsidRPr="00DD703F" w:rsidRDefault="003E4E81" w:rsidP="003E4E81">
      <w:pPr>
        <w:jc w:val="center"/>
        <w:rPr>
          <w:sz w:val="21"/>
          <w:szCs w:val="21"/>
          <w:lang w:eastAsia="zh-CN"/>
        </w:rPr>
      </w:pPr>
      <w:r w:rsidRPr="00DD703F">
        <w:rPr>
          <w:rFonts w:ascii="Symbol" w:hAnsi="Symbol"/>
          <w:i/>
          <w:sz w:val="21"/>
          <w:szCs w:val="21"/>
          <w:lang w:eastAsia="zh-CN"/>
        </w:rPr>
        <w:t></w:t>
      </w:r>
      <w:r w:rsidRPr="00DD703F">
        <w:rPr>
          <w:rFonts w:asciiTheme="majorHAnsi" w:hAnsiTheme="majorHAnsi"/>
          <w:i/>
          <w:sz w:val="21"/>
          <w:szCs w:val="21"/>
          <w:vertAlign w:val="subscript"/>
          <w:lang w:eastAsia="zh-CN"/>
        </w:rPr>
        <w:t>NLOS</w:t>
      </w:r>
      <w:r w:rsidRPr="00DD703F">
        <w:rPr>
          <w:sz w:val="21"/>
          <w:szCs w:val="21"/>
          <w:lang w:eastAsia="zh-CN"/>
        </w:rPr>
        <w:t xml:space="preserve"> = </w:t>
      </w:r>
      <w:r w:rsidRPr="00DD703F">
        <w:rPr>
          <w:rFonts w:ascii="Symbol" w:hAnsi="Symbol"/>
          <w:i/>
          <w:sz w:val="21"/>
          <w:szCs w:val="21"/>
          <w:lang w:eastAsia="zh-CN"/>
        </w:rPr>
        <w:t></w:t>
      </w:r>
      <w:r w:rsidRPr="00DD703F">
        <w:rPr>
          <w:rFonts w:asciiTheme="majorHAnsi" w:hAnsiTheme="majorHAnsi"/>
          <w:i/>
          <w:sz w:val="21"/>
          <w:szCs w:val="21"/>
          <w:vertAlign w:val="subscript"/>
          <w:lang w:eastAsia="zh-CN"/>
        </w:rPr>
        <w:t>LOS</w:t>
      </w:r>
      <w:r w:rsidRPr="00DD703F">
        <w:rPr>
          <w:rFonts w:asciiTheme="majorHAnsi" w:hAnsiTheme="majorHAnsi"/>
          <w:sz w:val="21"/>
          <w:szCs w:val="21"/>
          <w:lang w:eastAsia="zh-CN"/>
        </w:rPr>
        <w:t xml:space="preserve"> </w:t>
      </w:r>
      <w:r w:rsidRPr="00DD703F">
        <w:rPr>
          <w:sz w:val="21"/>
          <w:szCs w:val="21"/>
          <w:lang w:eastAsia="zh-CN"/>
        </w:rPr>
        <w:t xml:space="preserve">+ </w:t>
      </w:r>
      <w:r w:rsidRPr="00DD703F">
        <w:rPr>
          <w:rFonts w:ascii="Symbol" w:hAnsi="Symbol"/>
          <w:i/>
          <w:sz w:val="21"/>
          <w:szCs w:val="21"/>
          <w:lang w:eastAsia="zh-CN"/>
        </w:rPr>
        <w:t></w:t>
      </w:r>
      <w:r w:rsidRPr="00DD703F">
        <w:rPr>
          <w:rFonts w:asciiTheme="majorHAnsi" w:hAnsiTheme="majorHAnsi"/>
          <w:i/>
          <w:sz w:val="21"/>
          <w:szCs w:val="21"/>
          <w:vertAlign w:val="subscript"/>
          <w:lang w:eastAsia="zh-CN"/>
        </w:rPr>
        <w:t>LOS</w:t>
      </w:r>
      <w:r w:rsidRPr="00DD703F">
        <w:rPr>
          <w:sz w:val="21"/>
          <w:szCs w:val="21"/>
          <w:lang w:eastAsia="zh-CN"/>
        </w:rPr>
        <w:t>·(</w:t>
      </w:r>
      <w:r w:rsidRPr="00DD703F">
        <w:rPr>
          <w:i/>
          <w:sz w:val="21"/>
          <w:szCs w:val="21"/>
          <w:lang w:eastAsia="zh-CN"/>
        </w:rPr>
        <w:t>Y</w:t>
      </w:r>
      <w:r w:rsidRPr="00DD703F">
        <w:rPr>
          <w:sz w:val="21"/>
          <w:szCs w:val="21"/>
          <w:lang w:eastAsia="zh-CN"/>
        </w:rPr>
        <w:t>)</w:t>
      </w:r>
    </w:p>
    <w:p w:rsidR="003E4E81" w:rsidRPr="00DD703F" w:rsidRDefault="003E4E81" w:rsidP="003E4E81">
      <w:pPr>
        <w:rPr>
          <w:sz w:val="21"/>
          <w:szCs w:val="21"/>
          <w:lang w:eastAsia="zh-CN"/>
        </w:rPr>
      </w:pPr>
      <w:r w:rsidRPr="00DD703F">
        <w:rPr>
          <w:sz w:val="21"/>
          <w:szCs w:val="21"/>
          <w:lang w:eastAsia="zh-CN"/>
        </w:rPr>
        <w:t xml:space="preserve">where </w:t>
      </w:r>
    </w:p>
    <w:p w:rsidR="003E4E81" w:rsidRPr="00DD703F" w:rsidRDefault="003E4E81" w:rsidP="003E4E81">
      <w:pPr>
        <w:rPr>
          <w:sz w:val="21"/>
          <w:szCs w:val="21"/>
          <w:lang w:eastAsia="zh-CN"/>
        </w:rPr>
      </w:pPr>
      <w:r w:rsidRPr="00DD703F">
        <w:rPr>
          <w:sz w:val="21"/>
          <w:szCs w:val="21"/>
          <w:lang w:eastAsia="zh-CN"/>
        </w:rPr>
        <w:tab/>
      </w:r>
      <w:r w:rsidRPr="00DD703F">
        <w:rPr>
          <w:i/>
          <w:sz w:val="21"/>
          <w:szCs w:val="21"/>
          <w:lang w:eastAsia="zh-CN"/>
        </w:rPr>
        <w:t>Y</w:t>
      </w:r>
      <w:r w:rsidRPr="00DD703F">
        <w:rPr>
          <w:sz w:val="21"/>
          <w:szCs w:val="21"/>
          <w:lang w:eastAsia="zh-CN"/>
        </w:rPr>
        <w:t xml:space="preserve"> is a random variable with a probability distribution function of</w:t>
      </w:r>
    </w:p>
    <w:p w:rsidR="003E4E81" w:rsidRPr="00DD703F" w:rsidRDefault="00974C7A" w:rsidP="003E4E81">
      <w:pPr>
        <w:rPr>
          <w:sz w:val="21"/>
          <w:szCs w:val="21"/>
          <w:lang w:eastAsia="zh-CN"/>
        </w:rPr>
      </w:pPr>
      <m:oMathPara>
        <m:oMath>
          <m:sSub>
            <m:sSubPr>
              <m:ctrlPr>
                <w:rPr>
                  <w:rFonts w:ascii="Cambria Math" w:hAnsi="Cambria Math"/>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Y</m:t>
              </m:r>
            </m:sub>
          </m:sSub>
          <m:d>
            <m:dPr>
              <m:ctrlPr>
                <w:rPr>
                  <w:rFonts w:ascii="Cambria Math" w:hAnsi="Cambria Math"/>
                  <w:i/>
                  <w:sz w:val="21"/>
                  <w:szCs w:val="21"/>
                  <w:lang w:eastAsia="zh-CN"/>
                </w:rPr>
              </m:ctrlPr>
            </m:dPr>
            <m:e>
              <m:r>
                <w:rPr>
                  <w:rFonts w:ascii="Cambria Math" w:hAnsi="Cambria Math"/>
                  <w:sz w:val="21"/>
                  <w:szCs w:val="21"/>
                  <w:lang w:eastAsia="zh-CN"/>
                </w:rPr>
                <m:t>y</m:t>
              </m:r>
            </m:e>
          </m:d>
          <m:r>
            <w:rPr>
              <w:rFonts w:ascii="Cambria Math" w:hAnsi="Cambria Math"/>
              <w:sz w:val="21"/>
              <w:szCs w:val="21"/>
              <w:lang w:eastAsia="zh-CN"/>
            </w:rPr>
            <m:t>=x</m:t>
          </m:r>
          <m:sSup>
            <m:sSupPr>
              <m:ctrlPr>
                <w:rPr>
                  <w:rFonts w:ascii="Cambria Math" w:hAnsi="Cambria Math"/>
                  <w:i/>
                  <w:sz w:val="21"/>
                  <w:szCs w:val="21"/>
                  <w:lang w:eastAsia="zh-CN"/>
                </w:rPr>
              </m:ctrlPr>
            </m:sSupPr>
            <m:e>
              <m:r>
                <w:rPr>
                  <w:rFonts w:ascii="Cambria Math" w:hAnsi="Cambria Math"/>
                  <w:sz w:val="21"/>
                  <w:szCs w:val="21"/>
                  <w:lang w:eastAsia="zh-CN"/>
                </w:rPr>
                <m:t>e</m:t>
              </m:r>
            </m:e>
            <m:sup>
              <m:r>
                <w:rPr>
                  <w:rFonts w:ascii="Cambria Math" w:hAnsi="Cambria Math"/>
                  <w:sz w:val="21"/>
                  <w:szCs w:val="21"/>
                  <w:lang w:eastAsia="zh-CN"/>
                </w:rPr>
                <m:t>-xy</m:t>
              </m:r>
            </m:sup>
          </m:sSup>
        </m:oMath>
      </m:oMathPara>
    </w:p>
    <w:p w:rsidR="003E4E81" w:rsidRPr="00DD703F" w:rsidRDefault="003E4E81" w:rsidP="003E4E81">
      <w:pPr>
        <w:rPr>
          <w:sz w:val="21"/>
          <w:szCs w:val="21"/>
          <w:lang w:eastAsia="zh-CN"/>
        </w:rPr>
      </w:pPr>
      <w:r w:rsidRPr="00DD703F">
        <w:rPr>
          <w:sz w:val="21"/>
          <w:szCs w:val="21"/>
          <w:lang w:eastAsia="zh-CN"/>
        </w:rPr>
        <w:t>where</w:t>
      </w:r>
    </w:p>
    <w:p w:rsidR="003E4E81" w:rsidRPr="00DD703F" w:rsidRDefault="003E4E81" w:rsidP="003E4E81">
      <w:pPr>
        <w:rPr>
          <w:sz w:val="21"/>
          <w:szCs w:val="21"/>
          <w:lang w:eastAsia="zh-CN"/>
        </w:rPr>
      </w:pPr>
      <w:r w:rsidRPr="00DD703F">
        <w:rPr>
          <w:sz w:val="21"/>
          <w:szCs w:val="21"/>
          <w:lang w:eastAsia="zh-CN"/>
        </w:rPr>
        <w:tab/>
      </w:r>
      <w:r w:rsidRPr="00DD703F">
        <w:rPr>
          <w:i/>
          <w:sz w:val="21"/>
          <w:szCs w:val="21"/>
          <w:lang w:eastAsia="zh-CN"/>
        </w:rPr>
        <w:t>x</w:t>
      </w:r>
      <w:r w:rsidRPr="00DD703F">
        <w:rPr>
          <w:sz w:val="21"/>
          <w:szCs w:val="21"/>
          <w:lang w:eastAsia="zh-CN"/>
        </w:rPr>
        <w:t xml:space="preserve"> is a scenario dependent scaling parameter.</w:t>
      </w:r>
    </w:p>
    <w:p w:rsidR="003E4E81" w:rsidRPr="002A6DDB" w:rsidRDefault="003E4E81" w:rsidP="003E4E81">
      <w:pPr>
        <w:rPr>
          <w:sz w:val="21"/>
          <w:szCs w:val="21"/>
          <w:lang w:eastAsia="zh-CN"/>
        </w:rPr>
      </w:pPr>
      <w:r w:rsidRPr="002A6DDB">
        <w:rPr>
          <w:sz w:val="21"/>
          <w:szCs w:val="21"/>
          <w:lang w:eastAsia="zh-CN"/>
        </w:rPr>
        <w:t xml:space="preserve">The expectation value of </w:t>
      </w:r>
      <w:r w:rsidRPr="002A6DDB">
        <w:rPr>
          <w:i/>
          <w:sz w:val="21"/>
          <w:szCs w:val="21"/>
          <w:lang w:eastAsia="zh-CN"/>
        </w:rPr>
        <w:t>Y</w:t>
      </w:r>
      <w:r w:rsidRPr="002A6DDB">
        <w:rPr>
          <w:sz w:val="21"/>
          <w:szCs w:val="21"/>
          <w:lang w:eastAsia="zh-CN"/>
        </w:rPr>
        <w:t xml:space="preserve"> is 1/</w:t>
      </w:r>
      <w:r w:rsidRPr="002A6DDB">
        <w:rPr>
          <w:i/>
          <w:sz w:val="21"/>
          <w:szCs w:val="21"/>
          <w:lang w:eastAsia="zh-CN"/>
        </w:rPr>
        <w:t xml:space="preserve"> x</w:t>
      </w:r>
      <w:r w:rsidRPr="002A6DDB">
        <w:rPr>
          <w:sz w:val="21"/>
          <w:szCs w:val="21"/>
          <w:lang w:eastAsia="zh-CN"/>
        </w:rPr>
        <w:t xml:space="preserve">. The parameter values are shown in </w:t>
      </w:r>
      <w:r w:rsidRPr="002A6DDB">
        <w:rPr>
          <w:sz w:val="21"/>
          <w:szCs w:val="21"/>
          <w:lang w:eastAsia="zh-CN"/>
        </w:rPr>
        <w:fldChar w:fldCharType="begin"/>
      </w:r>
      <w:r w:rsidRPr="002A6DDB">
        <w:rPr>
          <w:sz w:val="21"/>
          <w:szCs w:val="21"/>
          <w:lang w:eastAsia="zh-CN"/>
        </w:rPr>
        <w:instrText xml:space="preserve"> REF _Ref533765871 \h </w:instrText>
      </w:r>
      <w:r>
        <w:rPr>
          <w:sz w:val="21"/>
          <w:szCs w:val="21"/>
          <w:lang w:eastAsia="zh-CN"/>
        </w:rPr>
        <w:instrText xml:space="preserve"> \* MERGEFORMAT </w:instrText>
      </w:r>
      <w:r w:rsidRPr="002A6DDB">
        <w:rPr>
          <w:sz w:val="21"/>
          <w:szCs w:val="21"/>
          <w:lang w:eastAsia="zh-CN"/>
        </w:rPr>
      </w:r>
      <w:r w:rsidRPr="002A6DDB">
        <w:rPr>
          <w:sz w:val="21"/>
          <w:szCs w:val="21"/>
          <w:lang w:eastAsia="zh-CN"/>
        </w:rPr>
        <w:fldChar w:fldCharType="separate"/>
      </w:r>
      <w:r w:rsidRPr="002A6DDB">
        <w:t xml:space="preserve">Table </w:t>
      </w:r>
      <w:r>
        <w:rPr>
          <w:noProof/>
        </w:rPr>
        <w:t>1</w:t>
      </w:r>
      <w:r w:rsidRPr="002A6DDB">
        <w:rPr>
          <w:sz w:val="21"/>
          <w:szCs w:val="21"/>
          <w:lang w:eastAsia="zh-CN"/>
        </w:rPr>
        <w:fldChar w:fldCharType="end"/>
      </w:r>
      <w:r w:rsidRPr="002A6DDB">
        <w:rPr>
          <w:sz w:val="21"/>
          <w:szCs w:val="21"/>
          <w:lang w:eastAsia="zh-CN"/>
        </w:rPr>
        <w:t>.</w:t>
      </w:r>
    </w:p>
    <w:p w:rsidR="003E4E81" w:rsidRPr="002A6DDB" w:rsidRDefault="003E4E81" w:rsidP="003E4E81">
      <w:pPr>
        <w:pStyle w:val="Caption"/>
        <w:rPr>
          <w:sz w:val="21"/>
          <w:szCs w:val="21"/>
        </w:rPr>
      </w:pPr>
      <w:r w:rsidRPr="002A6DDB">
        <w:t xml:space="preserve">Table </w:t>
      </w:r>
      <w:r w:rsidRPr="006C4808">
        <w:fldChar w:fldCharType="begin"/>
      </w:r>
      <w:r w:rsidRPr="002A6DDB">
        <w:instrText xml:space="preserve"> SEQ Table \* ARABIC </w:instrText>
      </w:r>
      <w:r w:rsidRPr="006C4808">
        <w:fldChar w:fldCharType="separate"/>
      </w:r>
      <w:r>
        <w:rPr>
          <w:noProof/>
        </w:rPr>
        <w:t>2</w:t>
      </w:r>
      <w:r w:rsidRPr="006C4808">
        <w:fldChar w:fldCharType="end"/>
      </w:r>
      <w:r w:rsidRPr="002A6DDB">
        <w:t>. Parameter Values for Additional NLOS Delay.</w:t>
      </w:r>
    </w:p>
    <w:tbl>
      <w:tblPr>
        <w:tblStyle w:val="TableGrid"/>
        <w:tblW w:w="0" w:type="auto"/>
        <w:tblLook w:val="04A0" w:firstRow="1" w:lastRow="0" w:firstColumn="1" w:lastColumn="0" w:noHBand="0" w:noVBand="1"/>
      </w:tblPr>
      <w:tblGrid>
        <w:gridCol w:w="3102"/>
        <w:gridCol w:w="3102"/>
        <w:gridCol w:w="3103"/>
      </w:tblGrid>
      <w:tr w:rsidR="003E4E81" w:rsidRPr="002A6DDB" w:rsidTr="002349E0">
        <w:tc>
          <w:tcPr>
            <w:tcW w:w="3102" w:type="dxa"/>
          </w:tcPr>
          <w:p w:rsidR="003E4E81" w:rsidRPr="002A6DDB" w:rsidRDefault="003E4E81" w:rsidP="002349E0">
            <w:pPr>
              <w:rPr>
                <w:sz w:val="21"/>
                <w:szCs w:val="21"/>
                <w:lang w:eastAsia="zh-CN"/>
              </w:rPr>
            </w:pPr>
            <w:r w:rsidRPr="002A6DDB">
              <w:rPr>
                <w:sz w:val="21"/>
                <w:szCs w:val="21"/>
                <w:lang w:eastAsia="zh-CN"/>
              </w:rPr>
              <w:t>Environment</w:t>
            </w:r>
          </w:p>
        </w:tc>
        <w:tc>
          <w:tcPr>
            <w:tcW w:w="3102" w:type="dxa"/>
          </w:tcPr>
          <w:p w:rsidR="003E4E81" w:rsidRPr="002A6DDB" w:rsidRDefault="003E4E81" w:rsidP="002349E0">
            <w:pPr>
              <w:rPr>
                <w:sz w:val="21"/>
                <w:szCs w:val="21"/>
                <w:lang w:eastAsia="zh-CN"/>
              </w:rPr>
            </w:pPr>
            <w:r w:rsidRPr="002A6DDB">
              <w:rPr>
                <w:sz w:val="21"/>
                <w:szCs w:val="21"/>
                <w:lang w:eastAsia="zh-CN"/>
              </w:rPr>
              <w:t>Expectation (1/</w:t>
            </w:r>
            <w:r w:rsidRPr="002A6DDB">
              <w:rPr>
                <w:i/>
                <w:sz w:val="21"/>
                <w:szCs w:val="21"/>
                <w:lang w:eastAsia="zh-CN"/>
              </w:rPr>
              <w:t>x</w:t>
            </w:r>
            <w:r w:rsidRPr="002A6DDB">
              <w:rPr>
                <w:sz w:val="21"/>
                <w:szCs w:val="21"/>
                <w:lang w:eastAsia="zh-CN"/>
              </w:rPr>
              <w:t>).</w:t>
            </w:r>
          </w:p>
        </w:tc>
        <w:tc>
          <w:tcPr>
            <w:tcW w:w="3103" w:type="dxa"/>
          </w:tcPr>
          <w:p w:rsidR="003E4E81" w:rsidRPr="002A6DDB" w:rsidRDefault="003E4E81" w:rsidP="002349E0">
            <w:pPr>
              <w:rPr>
                <w:sz w:val="21"/>
                <w:szCs w:val="21"/>
                <w:lang w:eastAsia="zh-CN"/>
              </w:rPr>
            </w:pPr>
            <w:r w:rsidRPr="002A6DDB">
              <w:rPr>
                <w:i/>
                <w:sz w:val="21"/>
                <w:szCs w:val="21"/>
                <w:lang w:eastAsia="zh-CN"/>
              </w:rPr>
              <w:t>x</w:t>
            </w:r>
          </w:p>
        </w:tc>
      </w:tr>
      <w:tr w:rsidR="003E4E81" w:rsidRPr="002A6DDB" w:rsidTr="002349E0">
        <w:tc>
          <w:tcPr>
            <w:tcW w:w="3102" w:type="dxa"/>
          </w:tcPr>
          <w:p w:rsidR="003E4E81" w:rsidRPr="002A6DDB" w:rsidRDefault="003E4E81" w:rsidP="002349E0">
            <w:pPr>
              <w:rPr>
                <w:sz w:val="21"/>
                <w:szCs w:val="21"/>
                <w:lang w:eastAsia="zh-CN"/>
              </w:rPr>
            </w:pPr>
            <w:r>
              <w:rPr>
                <w:sz w:val="21"/>
                <w:szCs w:val="21"/>
                <w:lang w:eastAsia="zh-CN"/>
              </w:rPr>
              <w:t>Sub-scenario 1</w:t>
            </w:r>
          </w:p>
        </w:tc>
        <w:tc>
          <w:tcPr>
            <w:tcW w:w="3102" w:type="dxa"/>
          </w:tcPr>
          <w:p w:rsidR="003E4E81" w:rsidRPr="00EF38DC" w:rsidRDefault="003E4E81" w:rsidP="002349E0">
            <w:pPr>
              <w:rPr>
                <w:sz w:val="21"/>
                <w:szCs w:val="21"/>
                <w:lang w:eastAsia="zh-CN"/>
              </w:rPr>
            </w:pPr>
            <w:r w:rsidRPr="00EF38DC">
              <w:rPr>
                <w:sz w:val="21"/>
                <w:szCs w:val="21"/>
                <w:lang w:eastAsia="zh-CN"/>
              </w:rPr>
              <w:t>[0.20]</w:t>
            </w:r>
          </w:p>
        </w:tc>
        <w:tc>
          <w:tcPr>
            <w:tcW w:w="3103" w:type="dxa"/>
          </w:tcPr>
          <w:p w:rsidR="003E4E81" w:rsidRPr="00EF38DC" w:rsidRDefault="003E4E81" w:rsidP="002349E0">
            <w:pPr>
              <w:rPr>
                <w:sz w:val="21"/>
                <w:szCs w:val="21"/>
                <w:lang w:eastAsia="zh-CN"/>
              </w:rPr>
            </w:pPr>
            <w:r w:rsidRPr="00EF38DC">
              <w:rPr>
                <w:sz w:val="21"/>
                <w:szCs w:val="21"/>
                <w:lang w:eastAsia="zh-CN"/>
              </w:rPr>
              <w:t>[5.0]</w:t>
            </w:r>
          </w:p>
        </w:tc>
      </w:tr>
      <w:tr w:rsidR="003E4E81" w:rsidRPr="002A6DDB" w:rsidTr="002349E0">
        <w:tc>
          <w:tcPr>
            <w:tcW w:w="3102" w:type="dxa"/>
          </w:tcPr>
          <w:p w:rsidR="003E4E81" w:rsidRPr="002A6DDB" w:rsidRDefault="003E4E81" w:rsidP="002349E0">
            <w:pPr>
              <w:rPr>
                <w:sz w:val="21"/>
                <w:szCs w:val="21"/>
                <w:lang w:eastAsia="zh-CN"/>
              </w:rPr>
            </w:pPr>
            <w:r>
              <w:rPr>
                <w:sz w:val="21"/>
                <w:szCs w:val="21"/>
                <w:lang w:eastAsia="zh-CN"/>
              </w:rPr>
              <w:t>Sub-scenario 2</w:t>
            </w:r>
          </w:p>
        </w:tc>
        <w:tc>
          <w:tcPr>
            <w:tcW w:w="3102" w:type="dxa"/>
          </w:tcPr>
          <w:p w:rsidR="003E4E81" w:rsidRPr="00EF38DC" w:rsidRDefault="003E4E81" w:rsidP="002349E0">
            <w:pPr>
              <w:rPr>
                <w:sz w:val="21"/>
                <w:szCs w:val="21"/>
                <w:lang w:eastAsia="zh-CN"/>
              </w:rPr>
            </w:pPr>
            <w:r>
              <w:rPr>
                <w:sz w:val="21"/>
                <w:szCs w:val="21"/>
                <w:lang w:eastAsia="zh-CN"/>
              </w:rPr>
              <w:t>[0.50]</w:t>
            </w:r>
          </w:p>
        </w:tc>
        <w:tc>
          <w:tcPr>
            <w:tcW w:w="3103" w:type="dxa"/>
          </w:tcPr>
          <w:p w:rsidR="003E4E81" w:rsidRPr="00EF38DC" w:rsidRDefault="003E4E81" w:rsidP="002349E0">
            <w:pPr>
              <w:rPr>
                <w:sz w:val="21"/>
                <w:szCs w:val="21"/>
                <w:lang w:eastAsia="zh-CN"/>
              </w:rPr>
            </w:pPr>
            <w:r>
              <w:rPr>
                <w:sz w:val="21"/>
                <w:szCs w:val="21"/>
                <w:lang w:eastAsia="zh-CN"/>
              </w:rPr>
              <w:t>[2.0]</w:t>
            </w:r>
          </w:p>
        </w:tc>
      </w:tr>
    </w:tbl>
    <w:p w:rsidR="003E4E81" w:rsidRPr="002A6DDB" w:rsidRDefault="003E4E81" w:rsidP="003E4E81">
      <w:pPr>
        <w:rPr>
          <w:sz w:val="21"/>
          <w:szCs w:val="21"/>
          <w:lang w:eastAsia="zh-CN"/>
        </w:rPr>
      </w:pPr>
    </w:p>
    <w:p w:rsidR="003E4E81" w:rsidRDefault="003E4E81" w:rsidP="003E4E81">
      <w:pPr>
        <w:rPr>
          <w:color w:val="1F497D"/>
          <w:sz w:val="21"/>
          <w:szCs w:val="21"/>
          <w:lang w:eastAsia="zh-CN"/>
        </w:rPr>
      </w:pPr>
    </w:p>
    <w:p w:rsidR="003E4E81" w:rsidRDefault="003E4E81" w:rsidP="003E4E81">
      <w:pPr>
        <w:rPr>
          <w:color w:val="1F497D"/>
          <w:sz w:val="21"/>
          <w:szCs w:val="21"/>
          <w:lang w:eastAsia="zh-CN"/>
        </w:rPr>
      </w:pPr>
    </w:p>
    <w:p w:rsidR="003E4E81" w:rsidRDefault="003E4E81" w:rsidP="003E4E81">
      <w:pPr>
        <w:pStyle w:val="References"/>
        <w:numPr>
          <w:ilvl w:val="0"/>
          <w:numId w:val="0"/>
        </w:numPr>
        <w:ind w:left="360" w:hanging="360"/>
      </w:pPr>
    </w:p>
    <w:p w:rsidR="003E4E81" w:rsidRDefault="003E4E81" w:rsidP="003E4E81">
      <w:pPr>
        <w:pStyle w:val="References"/>
        <w:numPr>
          <w:ilvl w:val="0"/>
          <w:numId w:val="0"/>
        </w:numPr>
        <w:ind w:left="360" w:hanging="360"/>
      </w:pPr>
    </w:p>
    <w:p w:rsidR="001D780E" w:rsidRPr="00CF195E" w:rsidRDefault="001D780E" w:rsidP="00440BC5">
      <w:pPr>
        <w:pStyle w:val="Heading1"/>
      </w:pPr>
      <w:r w:rsidRPr="00CF195E">
        <w:t>References</w:t>
      </w:r>
    </w:p>
    <w:p w:rsidR="00444DD6" w:rsidRDefault="00444DD6" w:rsidP="00444DD6">
      <w:pPr>
        <w:pStyle w:val="References"/>
      </w:pPr>
      <w:bookmarkStart w:id="15" w:name="OLE_LINK3"/>
      <w:bookmarkStart w:id="16" w:name="_Ref444940176"/>
      <w:bookmarkStart w:id="17" w:name="_Ref445712275"/>
      <w:bookmarkStart w:id="18" w:name="_Ref488522507"/>
      <w:bookmarkStart w:id="19" w:name="_Ref497643507"/>
      <w:bookmarkStart w:id="20" w:name="_Ref497649910"/>
      <w:bookmarkEnd w:id="6"/>
      <w:bookmarkEnd w:id="7"/>
      <w:bookmarkEnd w:id="8"/>
      <w:bookmarkEnd w:id="9"/>
      <w:r w:rsidRPr="00B327FB">
        <w:t>RP-182138</w:t>
      </w:r>
      <w:bookmarkEnd w:id="15"/>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rsidR="00892228" w:rsidRDefault="00892228" w:rsidP="00892228">
      <w:pPr>
        <w:pStyle w:val="References"/>
      </w:pPr>
      <w:r w:rsidRPr="00A702AF">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rsidR="0091692D" w:rsidRDefault="00E120E4" w:rsidP="00E120E4">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p w:rsidR="00B52494" w:rsidRDefault="00EC4A28" w:rsidP="00EC4A28">
      <w:pPr>
        <w:pStyle w:val="References"/>
      </w:pPr>
      <w:bookmarkStart w:id="21" w:name="_Ref5757723"/>
      <w:r w:rsidRPr="00EC4A28">
        <w:t>RP-182862</w:t>
      </w:r>
      <w:r>
        <w:t>, “</w:t>
      </w:r>
      <w:r w:rsidRPr="00EC4A28">
        <w:t>SID update: Study on Channel Modeling for Indoor Industrial Scenarios</w:t>
      </w:r>
      <w:r>
        <w:t>”, Ericsson, December 2018.</w:t>
      </w:r>
      <w:bookmarkEnd w:id="21"/>
    </w:p>
    <w:p w:rsidR="003E4E81" w:rsidRDefault="003E4E81" w:rsidP="003E4E81">
      <w:pPr>
        <w:pStyle w:val="References"/>
      </w:pPr>
      <w:bookmarkStart w:id="22" w:name="_Ref533672901"/>
      <w:r>
        <w:t>Intel, Ericsson, “Study on NR Positioning Support”,</w:t>
      </w:r>
      <w:r w:rsidRPr="00462287">
        <w:t xml:space="preserve"> </w:t>
      </w:r>
      <w:r w:rsidRPr="001C1632">
        <w:t>RP-182155</w:t>
      </w:r>
      <w:r>
        <w:t xml:space="preserve">, </w:t>
      </w:r>
      <w:r w:rsidRPr="00462287">
        <w:t>3GPP TSG RAN Meeting #81</w:t>
      </w:r>
      <w:r>
        <w:t xml:space="preserve">, </w:t>
      </w:r>
      <w:r w:rsidRPr="00462287">
        <w:t>Gold Coast, Australia, September 10-13, 2018</w:t>
      </w:r>
      <w:r>
        <w:t>.</w:t>
      </w:r>
      <w:bookmarkEnd w:id="22"/>
    </w:p>
    <w:p w:rsidR="003E4E81" w:rsidRDefault="003E4E81" w:rsidP="003E4E81">
      <w:pPr>
        <w:pStyle w:val="References"/>
      </w:pPr>
      <w:bookmarkStart w:id="23" w:name="_Ref533673814"/>
      <w:r>
        <w:t xml:space="preserve">RAN1 Chairman’s Notes, </w:t>
      </w:r>
      <w:r w:rsidRPr="00CE2C6C">
        <w:t>3GPP TSG RAN WG1 Meeting #95</w:t>
      </w:r>
      <w:r>
        <w:t xml:space="preserve">, </w:t>
      </w:r>
      <w:r w:rsidRPr="00CE2C6C">
        <w:t>Spokane, USA, November 12th – 16th, 2018</w:t>
      </w:r>
      <w:r>
        <w:t>.</w:t>
      </w:r>
      <w:bookmarkEnd w:id="23"/>
    </w:p>
    <w:p w:rsidR="003E4E81" w:rsidRDefault="003E4E81" w:rsidP="003E4E81">
      <w:pPr>
        <w:pStyle w:val="References"/>
      </w:pPr>
      <w:bookmarkStart w:id="24" w:name="_Ref533763352"/>
      <w:r>
        <w:t>M. P. Wylie-Green, S. S. (Peter) Wang, “Robust Range Estimation in the Presence of the Non-Line-of-Sight Error”, in Proc. IEEE 54</w:t>
      </w:r>
      <w:r w:rsidRPr="0049245C">
        <w:rPr>
          <w:vertAlign w:val="superscript"/>
        </w:rPr>
        <w:t>th</w:t>
      </w:r>
      <w:r>
        <w:t xml:space="preserve"> Vehicular Technology Conference, VTC Fall 2001.</w:t>
      </w:r>
      <w:bookmarkEnd w:id="24"/>
    </w:p>
    <w:p w:rsidR="003E4E81" w:rsidRDefault="003E4E81" w:rsidP="003E4E81">
      <w:pPr>
        <w:pStyle w:val="References"/>
      </w:pPr>
      <w:bookmarkStart w:id="25" w:name="_Ref533763572"/>
      <w:r>
        <w:t>M. P. Wylie, J. Holtzman, “The non-line of sight problem in mobile location estimation”, in Proc. 5</w:t>
      </w:r>
      <w:r w:rsidRPr="0049245C">
        <w:rPr>
          <w:vertAlign w:val="superscript"/>
        </w:rPr>
        <w:t>th</w:t>
      </w:r>
      <w:r>
        <w:t xml:space="preserve"> International Conference on Universal Personal Communications (ICUPC), 1996.</w:t>
      </w:r>
      <w:bookmarkEnd w:id="25"/>
    </w:p>
    <w:p w:rsidR="003E4E81" w:rsidRDefault="003E4E81" w:rsidP="003E4E81">
      <w:pPr>
        <w:pStyle w:val="References"/>
      </w:pPr>
      <w:bookmarkStart w:id="26" w:name="_Ref533764647"/>
      <w:r>
        <w:t>I. Sharp, K. Yu, “Indoor TOA Error Measurement, Modeling, and Analysis”, IEEE Trans. on Instrumentation and Measurement, Vol. 63, No. 9, September 2014.</w:t>
      </w:r>
      <w:bookmarkEnd w:id="26"/>
    </w:p>
    <w:p w:rsidR="003E4E81" w:rsidRDefault="003E4E81" w:rsidP="003E4E81">
      <w:pPr>
        <w:pStyle w:val="References"/>
      </w:pPr>
      <w:bookmarkStart w:id="27" w:name="_Ref534724232"/>
      <w:r>
        <w:t>MediaTek, “</w:t>
      </w:r>
      <w:r w:rsidRPr="006C4808">
        <w:t>Remaining details on evaluation methodology</w:t>
      </w:r>
      <w:r>
        <w:t xml:space="preserve">”, </w:t>
      </w:r>
      <w:r w:rsidRPr="006C4808">
        <w:t>R1-1812372</w:t>
      </w:r>
      <w:r>
        <w:t xml:space="preserve">, </w:t>
      </w:r>
      <w:r w:rsidRPr="006C4808">
        <w:t>3GPP TSG RAN WG1 meeting #95</w:t>
      </w:r>
      <w:r>
        <w:t xml:space="preserve">, </w:t>
      </w:r>
      <w:r w:rsidRPr="006C4808">
        <w:t>Spokane, USA, November 12-16, 2018</w:t>
      </w:r>
      <w:r>
        <w:t>.</w:t>
      </w:r>
      <w:bookmarkEnd w:id="27"/>
    </w:p>
    <w:bookmarkEnd w:id="16"/>
    <w:bookmarkEnd w:id="17"/>
    <w:bookmarkEnd w:id="18"/>
    <w:bookmarkEnd w:id="19"/>
    <w:bookmarkEnd w:id="20"/>
    <w:p w:rsidR="003E4E81" w:rsidRDefault="003E4E81" w:rsidP="003E4E81">
      <w:pPr>
        <w:pStyle w:val="References"/>
        <w:numPr>
          <w:ilvl w:val="0"/>
          <w:numId w:val="0"/>
        </w:numPr>
        <w:ind w:left="360" w:hanging="360"/>
      </w:pPr>
    </w:p>
    <w:sectPr w:rsidR="003E4E8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C7A" w:rsidRDefault="00974C7A">
      <w:r>
        <w:separator/>
      </w:r>
    </w:p>
  </w:endnote>
  <w:endnote w:type="continuationSeparator" w:id="0">
    <w:p w:rsidR="00974C7A" w:rsidRDefault="00974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Xihei">
    <w:altName w:val="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C7A" w:rsidRDefault="00974C7A">
      <w:r>
        <w:separator/>
      </w:r>
    </w:p>
  </w:footnote>
  <w:footnote w:type="continuationSeparator" w:id="0">
    <w:p w:rsidR="00974C7A" w:rsidRDefault="00974C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5"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0"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8"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69"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3"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7"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2"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5"/>
  </w:num>
  <w:num w:numId="3">
    <w:abstractNumId w:val="41"/>
  </w:num>
  <w:num w:numId="4">
    <w:abstractNumId w:val="9"/>
  </w:num>
  <w:num w:numId="5">
    <w:abstractNumId w:val="21"/>
  </w:num>
  <w:num w:numId="6">
    <w:abstractNumId w:val="77"/>
  </w:num>
  <w:num w:numId="7">
    <w:abstractNumId w:val="35"/>
  </w:num>
  <w:num w:numId="8">
    <w:abstractNumId w:val="35"/>
  </w:num>
  <w:num w:numId="9">
    <w:abstractNumId w:val="35"/>
  </w:num>
  <w:num w:numId="10">
    <w:abstractNumId w:val="34"/>
  </w:num>
  <w:num w:numId="11">
    <w:abstractNumId w:val="55"/>
  </w:num>
  <w:num w:numId="12">
    <w:abstractNumId w:val="35"/>
  </w:num>
  <w:num w:numId="13">
    <w:abstractNumId w:val="35"/>
  </w:num>
  <w:num w:numId="14">
    <w:abstractNumId w:val="35"/>
  </w:num>
  <w:num w:numId="15">
    <w:abstractNumId w:val="35"/>
  </w:num>
  <w:num w:numId="16">
    <w:abstractNumId w:val="86"/>
  </w:num>
  <w:num w:numId="17">
    <w:abstractNumId w:val="56"/>
  </w:num>
  <w:num w:numId="18">
    <w:abstractNumId w:val="10"/>
  </w:num>
  <w:num w:numId="19">
    <w:abstractNumId w:val="35"/>
  </w:num>
  <w:num w:numId="20">
    <w:abstractNumId w:val="35"/>
  </w:num>
  <w:num w:numId="21">
    <w:abstractNumId w:val="22"/>
  </w:num>
  <w:num w:numId="22">
    <w:abstractNumId w:val="29"/>
  </w:num>
  <w:num w:numId="23">
    <w:abstractNumId w:val="43"/>
  </w:num>
  <w:num w:numId="24">
    <w:abstractNumId w:val="63"/>
  </w:num>
  <w:num w:numId="25">
    <w:abstractNumId w:val="48"/>
  </w:num>
  <w:num w:numId="26">
    <w:abstractNumId w:val="12"/>
  </w:num>
  <w:num w:numId="27">
    <w:abstractNumId w:val="26"/>
  </w:num>
  <w:num w:numId="28">
    <w:abstractNumId w:val="78"/>
  </w:num>
  <w:num w:numId="29">
    <w:abstractNumId w:val="68"/>
  </w:num>
  <w:num w:numId="30">
    <w:abstractNumId w:val="70"/>
  </w:num>
  <w:num w:numId="31">
    <w:abstractNumId w:val="33"/>
  </w:num>
  <w:num w:numId="32">
    <w:abstractNumId w:val="76"/>
  </w:num>
  <w:num w:numId="33">
    <w:abstractNumId w:val="66"/>
  </w:num>
  <w:num w:numId="34">
    <w:abstractNumId w:val="52"/>
  </w:num>
  <w:num w:numId="35">
    <w:abstractNumId w:val="59"/>
  </w:num>
  <w:num w:numId="36">
    <w:abstractNumId w:val="89"/>
  </w:num>
  <w:num w:numId="37">
    <w:abstractNumId w:val="32"/>
  </w:num>
  <w:num w:numId="38">
    <w:abstractNumId w:val="60"/>
  </w:num>
  <w:num w:numId="39">
    <w:abstractNumId w:val="6"/>
  </w:num>
  <w:num w:numId="40">
    <w:abstractNumId w:val="37"/>
  </w:num>
  <w:num w:numId="41">
    <w:abstractNumId w:val="2"/>
  </w:num>
  <w:num w:numId="42">
    <w:abstractNumId w:val="16"/>
  </w:num>
  <w:num w:numId="43">
    <w:abstractNumId w:val="84"/>
  </w:num>
  <w:num w:numId="44">
    <w:abstractNumId w:val="38"/>
  </w:num>
  <w:num w:numId="45">
    <w:abstractNumId w:val="44"/>
  </w:num>
  <w:num w:numId="46">
    <w:abstractNumId w:val="36"/>
  </w:num>
  <w:num w:numId="47">
    <w:abstractNumId w:val="50"/>
  </w:num>
  <w:num w:numId="48">
    <w:abstractNumId w:val="35"/>
  </w:num>
  <w:num w:numId="49">
    <w:abstractNumId w:val="35"/>
  </w:num>
  <w:num w:numId="50">
    <w:abstractNumId w:val="51"/>
  </w:num>
  <w:num w:numId="51">
    <w:abstractNumId w:val="75"/>
  </w:num>
  <w:num w:numId="52">
    <w:abstractNumId w:val="82"/>
  </w:num>
  <w:num w:numId="53">
    <w:abstractNumId w:val="62"/>
  </w:num>
  <w:num w:numId="54">
    <w:abstractNumId w:val="7"/>
  </w:num>
  <w:num w:numId="55">
    <w:abstractNumId w:val="49"/>
  </w:num>
  <w:num w:numId="56">
    <w:abstractNumId w:val="13"/>
  </w:num>
  <w:num w:numId="57">
    <w:abstractNumId w:val="40"/>
    <w:lvlOverride w:ilvl="0">
      <w:startOverride w:val="1"/>
    </w:lvlOverride>
  </w:num>
  <w:num w:numId="58">
    <w:abstractNumId w:val="89"/>
  </w:num>
  <w:num w:numId="59">
    <w:abstractNumId w:val="71"/>
  </w:num>
  <w:num w:numId="60">
    <w:abstractNumId w:val="35"/>
  </w:num>
  <w:num w:numId="61">
    <w:abstractNumId w:val="31"/>
  </w:num>
  <w:num w:numId="62">
    <w:abstractNumId w:val="27"/>
  </w:num>
  <w:num w:numId="63">
    <w:abstractNumId w:val="35"/>
  </w:num>
  <w:num w:numId="64">
    <w:abstractNumId w:val="47"/>
  </w:num>
  <w:num w:numId="65">
    <w:abstractNumId w:val="14"/>
  </w:num>
  <w:num w:numId="66">
    <w:abstractNumId w:val="23"/>
  </w:num>
  <w:num w:numId="67">
    <w:abstractNumId w:val="19"/>
  </w:num>
  <w:num w:numId="68">
    <w:abstractNumId w:val="90"/>
  </w:num>
  <w:num w:numId="69">
    <w:abstractNumId w:val="69"/>
  </w:num>
  <w:num w:numId="70">
    <w:abstractNumId w:val="65"/>
  </w:num>
  <w:num w:numId="71">
    <w:abstractNumId w:val="46"/>
  </w:num>
  <w:num w:numId="72">
    <w:abstractNumId w:val="64"/>
  </w:num>
  <w:num w:numId="73">
    <w:abstractNumId w:val="42"/>
  </w:num>
  <w:num w:numId="74">
    <w:abstractNumId w:val="24"/>
  </w:num>
  <w:num w:numId="75">
    <w:abstractNumId w:val="61"/>
  </w:num>
  <w:num w:numId="76">
    <w:abstractNumId w:val="32"/>
  </w:num>
  <w:num w:numId="77">
    <w:abstractNumId w:val="88"/>
  </w:num>
  <w:num w:numId="78">
    <w:abstractNumId w:val="35"/>
  </w:num>
  <w:num w:numId="79">
    <w:abstractNumId w:val="35"/>
  </w:num>
  <w:num w:numId="80">
    <w:abstractNumId w:val="35"/>
  </w:num>
  <w:num w:numId="81">
    <w:abstractNumId w:val="35"/>
  </w:num>
  <w:num w:numId="82">
    <w:abstractNumId w:val="35"/>
  </w:num>
  <w:num w:numId="83">
    <w:abstractNumId w:val="35"/>
  </w:num>
  <w:num w:numId="84">
    <w:abstractNumId w:val="35"/>
  </w:num>
  <w:num w:numId="85">
    <w:abstractNumId w:val="35"/>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9"/>
  </w:num>
  <w:num w:numId="88">
    <w:abstractNumId w:val="35"/>
  </w:num>
  <w:num w:numId="89">
    <w:abstractNumId w:val="3"/>
  </w:num>
  <w:num w:numId="90">
    <w:abstractNumId w:val="17"/>
  </w:num>
  <w:num w:numId="91">
    <w:abstractNumId w:val="54"/>
  </w:num>
  <w:num w:numId="92">
    <w:abstractNumId w:val="67"/>
  </w:num>
  <w:num w:numId="93">
    <w:abstractNumId w:val="35"/>
  </w:num>
  <w:num w:numId="94">
    <w:abstractNumId w:val="83"/>
  </w:num>
  <w:num w:numId="95">
    <w:abstractNumId w:val="83"/>
  </w:num>
  <w:num w:numId="96">
    <w:abstractNumId w:val="39"/>
  </w:num>
  <w:num w:numId="97">
    <w:abstractNumId w:val="4"/>
  </w:num>
  <w:num w:numId="98">
    <w:abstractNumId w:val="4"/>
  </w:num>
  <w:num w:numId="99">
    <w:abstractNumId w:val="39"/>
  </w:num>
  <w:num w:numId="100">
    <w:abstractNumId w:val="0"/>
  </w:num>
  <w:num w:numId="101">
    <w:abstractNumId w:val="91"/>
  </w:num>
  <w:num w:numId="102">
    <w:abstractNumId w:val="80"/>
  </w:num>
  <w:num w:numId="103">
    <w:abstractNumId w:val="57"/>
  </w:num>
  <w:num w:numId="104">
    <w:abstractNumId w:val="58"/>
  </w:num>
  <w:num w:numId="105">
    <w:abstractNumId w:val="18"/>
  </w:num>
  <w:num w:numId="106">
    <w:abstractNumId w:val="72"/>
  </w:num>
  <w:num w:numId="107">
    <w:abstractNumId w:val="85"/>
  </w:num>
  <w:num w:numId="108">
    <w:abstractNumId w:val="1"/>
  </w:num>
  <w:num w:numId="109">
    <w:abstractNumId w:val="53"/>
  </w:num>
  <w:num w:numId="110">
    <w:abstractNumId w:val="35"/>
  </w:num>
  <w:num w:numId="111">
    <w:abstractNumId w:val="35"/>
  </w:num>
  <w:num w:numId="112">
    <w:abstractNumId w:val="28"/>
  </w:num>
  <w:num w:numId="113">
    <w:abstractNumId w:val="5"/>
  </w:num>
  <w:num w:numId="114">
    <w:abstractNumId w:val="73"/>
  </w:num>
  <w:num w:numId="115">
    <w:abstractNumId w:val="74"/>
  </w:num>
  <w:num w:numId="116">
    <w:abstractNumId w:val="35"/>
  </w:num>
  <w:num w:numId="117">
    <w:abstractNumId w:val="20"/>
  </w:num>
  <w:num w:numId="118">
    <w:abstractNumId w:val="30"/>
  </w:num>
  <w:num w:numId="119">
    <w:abstractNumId w:val="35"/>
  </w:num>
  <w:num w:numId="120">
    <w:abstractNumId w:val="35"/>
  </w:num>
  <w:num w:numId="121">
    <w:abstractNumId w:val="35"/>
  </w:num>
  <w:num w:numId="122">
    <w:abstractNumId w:val="35"/>
  </w:num>
  <w:num w:numId="123">
    <w:abstractNumId w:val="35"/>
  </w:num>
  <w:num w:numId="124">
    <w:abstractNumId w:val="35"/>
  </w:num>
  <w:num w:numId="125">
    <w:abstractNumId w:val="35"/>
  </w:num>
  <w:num w:numId="126">
    <w:abstractNumId w:val="35"/>
  </w:num>
  <w:num w:numId="127">
    <w:abstractNumId w:val="35"/>
  </w:num>
  <w:num w:numId="128">
    <w:abstractNumId w:val="35"/>
  </w:num>
  <w:num w:numId="129">
    <w:abstractNumId w:val="35"/>
  </w:num>
  <w:num w:numId="130">
    <w:abstractNumId w:val="35"/>
  </w:num>
  <w:num w:numId="131">
    <w:abstractNumId w:val="35"/>
  </w:num>
  <w:num w:numId="132">
    <w:abstractNumId w:val="35"/>
  </w:num>
  <w:num w:numId="133">
    <w:abstractNumId w:val="35"/>
  </w:num>
  <w:num w:numId="134">
    <w:abstractNumId w:val="35"/>
  </w:num>
  <w:num w:numId="135">
    <w:abstractNumId w:val="45"/>
  </w:num>
  <w:num w:numId="136">
    <w:abstractNumId w:val="15"/>
  </w:num>
  <w:num w:numId="137">
    <w:abstractNumId w:val="81"/>
  </w:num>
  <w:num w:numId="138">
    <w:abstractNumId w:val="87"/>
  </w:num>
  <w:num w:numId="139">
    <w:abstractNumId w:val="8"/>
  </w:num>
  <w:num w:numId="140">
    <w:abstractNumId w:val="35"/>
  </w:num>
  <w:num w:numId="141">
    <w:abstractNumId w:val="35"/>
  </w:num>
  <w:num w:numId="142">
    <w:abstractNumId w:val="25"/>
  </w:num>
  <w:num w:numId="143">
    <w:abstractNumId w:val="11"/>
  </w:num>
  <w:num w:numId="144">
    <w:abstractNumId w:val="35"/>
  </w:num>
  <w:num w:numId="145">
    <w:abstractNumId w:val="35"/>
  </w:num>
  <w:num w:numId="146">
    <w:abstractNumId w:val="35"/>
  </w:num>
  <w:num w:numId="147">
    <w:abstractNumId w:val="40"/>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2B84"/>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4E"/>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35B"/>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907"/>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22D"/>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77A"/>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92F"/>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5DF4"/>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B51"/>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285"/>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6CD5"/>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50E"/>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4E81"/>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0E5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35B"/>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656"/>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DF4"/>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056D"/>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2B"/>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36A"/>
    <w:rsid w:val="005626D6"/>
    <w:rsid w:val="00562CE7"/>
    <w:rsid w:val="00563251"/>
    <w:rsid w:val="005638D4"/>
    <w:rsid w:val="005638FD"/>
    <w:rsid w:val="00563ED0"/>
    <w:rsid w:val="00563F7D"/>
    <w:rsid w:val="0056414A"/>
    <w:rsid w:val="0056473E"/>
    <w:rsid w:val="005656BC"/>
    <w:rsid w:val="005656ED"/>
    <w:rsid w:val="00565832"/>
    <w:rsid w:val="00566057"/>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677"/>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3E9"/>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7E3"/>
    <w:rsid w:val="005B1B0B"/>
    <w:rsid w:val="005B20C2"/>
    <w:rsid w:val="005B2225"/>
    <w:rsid w:val="005B24CB"/>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0C9"/>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506"/>
    <w:rsid w:val="0063790D"/>
    <w:rsid w:val="0063797D"/>
    <w:rsid w:val="00637A1E"/>
    <w:rsid w:val="00637DCF"/>
    <w:rsid w:val="00640210"/>
    <w:rsid w:val="006402D2"/>
    <w:rsid w:val="0064063E"/>
    <w:rsid w:val="00640816"/>
    <w:rsid w:val="00641AF6"/>
    <w:rsid w:val="00641F74"/>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57D3B"/>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2B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010"/>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3FF0"/>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25E1"/>
    <w:rsid w:val="006934EE"/>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556"/>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83"/>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4A5"/>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15D"/>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DF5"/>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35"/>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68A"/>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922"/>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5A1"/>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3"/>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709"/>
    <w:rsid w:val="00885E5D"/>
    <w:rsid w:val="00886439"/>
    <w:rsid w:val="0088666C"/>
    <w:rsid w:val="00886EB1"/>
    <w:rsid w:val="00887590"/>
    <w:rsid w:val="00887674"/>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1C5"/>
    <w:rsid w:val="008E4C2D"/>
    <w:rsid w:val="008E4D06"/>
    <w:rsid w:val="008E5572"/>
    <w:rsid w:val="008E5BF2"/>
    <w:rsid w:val="008E5C81"/>
    <w:rsid w:val="008E6389"/>
    <w:rsid w:val="008E6A0F"/>
    <w:rsid w:val="008E78B5"/>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4C7A"/>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28F"/>
    <w:rsid w:val="009A4454"/>
    <w:rsid w:val="009A4869"/>
    <w:rsid w:val="009A4873"/>
    <w:rsid w:val="009A496D"/>
    <w:rsid w:val="009A50C0"/>
    <w:rsid w:val="009A5C7E"/>
    <w:rsid w:val="009A66F1"/>
    <w:rsid w:val="009A671A"/>
    <w:rsid w:val="009A6870"/>
    <w:rsid w:val="009A6A6B"/>
    <w:rsid w:val="009A7872"/>
    <w:rsid w:val="009B033B"/>
    <w:rsid w:val="009B0648"/>
    <w:rsid w:val="009B07DA"/>
    <w:rsid w:val="009B0D3F"/>
    <w:rsid w:val="009B0F73"/>
    <w:rsid w:val="009B1EF9"/>
    <w:rsid w:val="009B2204"/>
    <w:rsid w:val="009B2298"/>
    <w:rsid w:val="009B26AC"/>
    <w:rsid w:val="009B28ED"/>
    <w:rsid w:val="009B37E2"/>
    <w:rsid w:val="009B3862"/>
    <w:rsid w:val="009B3DCD"/>
    <w:rsid w:val="009B3FA2"/>
    <w:rsid w:val="009B4018"/>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36B"/>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E66"/>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376"/>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479"/>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1E6E"/>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494"/>
    <w:rsid w:val="00B527F4"/>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C6D"/>
    <w:rsid w:val="00BF0FF4"/>
    <w:rsid w:val="00BF1695"/>
    <w:rsid w:val="00BF178E"/>
    <w:rsid w:val="00BF19CE"/>
    <w:rsid w:val="00BF1B5D"/>
    <w:rsid w:val="00BF1F71"/>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3C4"/>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0D2"/>
    <w:rsid w:val="00C757EA"/>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04"/>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77A"/>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B8B"/>
    <w:rsid w:val="00D2162C"/>
    <w:rsid w:val="00D21749"/>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C30"/>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1640"/>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8C0"/>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A28"/>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30"/>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B7D"/>
    <w:rsid w:val="00EF5F9D"/>
    <w:rsid w:val="00EF61C1"/>
    <w:rsid w:val="00EF63D1"/>
    <w:rsid w:val="00EF6513"/>
    <w:rsid w:val="00EF6683"/>
    <w:rsid w:val="00EF67A8"/>
    <w:rsid w:val="00EF67AA"/>
    <w:rsid w:val="00EF6EC2"/>
    <w:rsid w:val="00EF7002"/>
    <w:rsid w:val="00EF769B"/>
    <w:rsid w:val="00EF7798"/>
    <w:rsid w:val="00EF7A95"/>
    <w:rsid w:val="00EF7FF8"/>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70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4E4"/>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43E6"/>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EC1"/>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D682D2-D492-4F5F-9A65-F9888714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character" w:customStyle="1" w:styleId="authors-info">
    <w:name w:val="authors-info"/>
    <w:basedOn w:val="DefaultParagraphFont"/>
    <w:rsid w:val="00D21749"/>
  </w:style>
  <w:style w:type="character" w:customStyle="1" w:styleId="blue-tooltip">
    <w:name w:val="blue-tooltip"/>
    <w:basedOn w:val="DefaultParagraphFont"/>
    <w:rsid w:val="00D21749"/>
  </w:style>
  <w:style w:type="character" w:customStyle="1" w:styleId="breadcrumbs-separator">
    <w:name w:val="breadcrumbs-separator"/>
    <w:basedOn w:val="DefaultParagraphFont"/>
    <w:rsid w:val="00D21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3027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054A84-B555-40A7-9117-FD01D1138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1617</Words>
  <Characters>9218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Tommi Jamsa</cp:lastModifiedBy>
  <cp:revision>2</cp:revision>
  <cp:lastPrinted>2016-09-23T15:14:00Z</cp:lastPrinted>
  <dcterms:created xsi:type="dcterms:W3CDTF">2019-04-10T01:10:00Z</dcterms:created>
  <dcterms:modified xsi:type="dcterms:W3CDTF">2019-04-10T01:10:00Z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(3)HIYdRt7vfvxKmYEY8kQJg2w0qyUuRBocxeMGwrF5gAEOWKqg71ZR+1oDLcjwNEsaUkhKRUHt
q6iXR67D6UTurhcp+fMQxk2t40/4d/UgOA1SrCHN18WSgPsDXOEHvNpW2Ag3HhfCwKqHtTHs
MkkMtDHDc+RBvbmG9EYx662KnjUunzBAw35SKnmBbYByQjlZX6WtyjZtGfuiD6zSH3RynEBA
IFSiKMGDTAFCtTn04p</vt:lpwstr>
  </property>
  <property fmtid="{D5CDD505-2E9C-101B-9397-08002B2CF9AE}" pid="13" name="_2015_ms_pID_725343_00">
    <vt:lpwstr>_2015_ms_pID_725343</vt:lpwstr>
  </property>
  <property fmtid="{D5CDD505-2E9C-101B-9397-08002B2CF9AE}" pid="14" name="_2015_ms_pID_7253431">
    <vt:lpwstr>d9K1+fTZ01d5gLW7+bt8YUJwQYANSQLgsTDbfTrRVoC3z4n34eLQnH
gagMt19+zMZUtWCIC8AfVFBdTijaMwq9/Stpm4/RQaCA8m7/ystr7ssZj7lYzRz6EuUWztVm
DNQObvk7yHXQ8pcKJrIfplq4HyA/+jfKIH5kcmBeRx0oGluLkg+FqGjARJGsirR2jKKHgHeK
0LTdXXCKMgqpxgKgI9BWwz9tHC4AXcoYpD4n</vt:lpwstr>
  </property>
  <property fmtid="{D5CDD505-2E9C-101B-9397-08002B2CF9AE}" pid="15" name="_2015_ms_pID_7253431_00">
    <vt:lpwstr>_2015_ms_pID_7253431</vt:lpwstr>
  </property>
  <property fmtid="{D5CDD505-2E9C-101B-9397-08002B2CF9AE}" pid="16" name="_2015_ms_pID_7253432">
    <vt:lpwstr>taHSmNPJLAmv3B7/g4h+r6AtNBgJTYdwFNPM
86owSunMH7RR4N1uF+Fd4mknhb81lX22mCTADQezni/5+sGMq3w=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1552996242</vt:lpwstr>
  </property>
</Properties>
</file>